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E36" w:rsidRDefault="00CF16CD">
      <w:pPr>
        <w:widowControl w:val="0"/>
        <w:pBdr>
          <w:top w:val="nil"/>
          <w:left w:val="nil"/>
          <w:bottom w:val="nil"/>
          <w:right w:val="nil"/>
          <w:between w:val="nil"/>
        </w:pBdr>
        <w:spacing w:line="276" w:lineRule="auto"/>
        <w:ind w:left="0" w:hanging="2"/>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752;visibility:hidden;mso-wrap-edited:f;mso-width-percent:0;mso-height-percent:0;mso-width-percent:0;mso-height-percent:0">
            <v:path o:extrusionok="t"/>
            <o:lock v:ext="edit" selection="t"/>
          </v:shape>
        </w:pict>
      </w:r>
    </w:p>
    <w:p w:rsidR="008A2E36" w:rsidRDefault="004C744D">
      <w:pPr>
        <w:pStyle w:val="Title"/>
        <w:ind w:left="3" w:hanging="5"/>
      </w:pPr>
      <w:r>
        <w:t>STANDARD BIDDING DOCUMENT</w:t>
      </w:r>
    </w:p>
    <w:p w:rsidR="008A2E36" w:rsidRDefault="004C744D">
      <w:pPr>
        <w:pBdr>
          <w:bottom w:val="single" w:sz="18" w:space="1" w:color="000000"/>
        </w:pBdr>
        <w:shd w:val="clear" w:color="auto" w:fill="00B050"/>
        <w:ind w:left="5" w:hanging="7"/>
        <w:jc w:val="center"/>
        <w:rPr>
          <w:color w:val="002060"/>
          <w:sz w:val="66"/>
          <w:szCs w:val="66"/>
        </w:rPr>
      </w:pPr>
      <w:r>
        <w:rPr>
          <w:b/>
          <w:color w:val="002060"/>
          <w:sz w:val="66"/>
          <w:szCs w:val="66"/>
        </w:rPr>
        <w:t>Procurement of Goods</w:t>
      </w:r>
    </w:p>
    <w:p w:rsidR="008A2E36" w:rsidRDefault="00CF16CD">
      <w:pPr>
        <w:keepNext/>
        <w:widowControl w:val="0"/>
        <w:ind w:left="0" w:hanging="2"/>
        <w:rPr>
          <w:rFonts w:ascii="Lucida Sans" w:eastAsia="Lucida Sans" w:hAnsi="Lucida Sans" w:cs="Lucida Sans"/>
        </w:rPr>
      </w:pPr>
      <mc:AlternateContent>
        <mc:Choice Requires="wpg">
          <w:r>
            <w:rPr>
              <w:rFonts w:ascii="Lucida Sans" w:eastAsia="Lucida Sans" w:hAnsi="Lucida Sans" w:cs="Lucida Sans"/>
              <w:noProof/>
            </w:rPr>
            <w:drawing>
              <wp:anchor distT="0" distB="0" distL="114300" distR="114300" simplePos="0" relativeHeight="251656704" behindDoc="0" locked="0" layoutInCell="1" hidden="0" allowOverlap="1">
                <wp:simplePos x="0" y="0"/>
                <wp:positionH relativeFrom="column">
                  <wp:posOffset>1981200</wp:posOffset>
                </wp:positionH>
                <wp:positionV relativeFrom="paragraph">
                  <wp:posOffset>114300</wp:posOffset>
                </wp:positionV>
                <wp:extent cx="1304925" cy="1228090"/>
                <wp:effectExtent l="0" t="0" r="0" b="0"/>
                <wp:wrapNone/>
                <wp:docPr id="2" name="Group 2"/>
                <wp:cNvGraphicFramePr/>
                <a:graphic xmlns:a="http://schemas.openxmlformats.org/drawingml/2006/main">
                  <a:graphicData uri="http://schemas.microsoft.com/office/word/2010/wordprocessingGroup">
                    <wpg:wgp>
                      <wpg:cNvGrpSpPr/>
                      <wpg:grpSpPr>
                        <a:xfrm>
                          <a:off x="0" y="0"/>
                          <a:ext cx="1304925" cy="1228090"/>
                          <a:chOff x="4693538" y="3165955"/>
                          <a:chExt cx="1304925" cy="1228090"/>
                        </a:xfrm>
                      </wpg:grpSpPr>
                      <wpg:grpSp>
                        <wpg:cNvPr id="1" name="Group 1"/>
                        <wpg:cNvGrpSpPr/>
                        <wpg:grpSpPr>
                          <a:xfrm>
                            <a:off x="4693538" y="3165955"/>
                            <a:ext cx="1304925" cy="1228090"/>
                            <a:chOff x="-42" y="4"/>
                            <a:chExt cx="150" cy="139"/>
                          </a:xfrm>
                        </wpg:grpSpPr>
                        <wps:wsp>
                          <wps:cNvPr id="3" name="Rectangle 3"/>
                          <wps:cNvSpPr/>
                          <wps:spPr>
                            <a:xfrm>
                              <a:off x="-42" y="4"/>
                              <a:ext cx="150" cy="125"/>
                            </a:xfrm>
                            <a:prstGeom prst="rect">
                              <a:avLst/>
                            </a:prstGeom>
                            <a:noFill/>
                            <a:ln>
                              <a:noFill/>
                            </a:ln>
                          </wps:spPr>
                          <wps:txbx>
                            <w:txbxContent>
                              <w:p w:rsidR="008A2E36" w:rsidRDefault="008A2E36">
                                <w:pPr>
                                  <w:spacing w:line="240" w:lineRule="auto"/>
                                  <w:ind w:left="0" w:hanging="2"/>
                                  <w:jc w:val="left"/>
                                </w:pPr>
                              </w:p>
                            </w:txbxContent>
                          </wps:txbx>
                          <wps:bodyPr spcFirstLastPara="1" wrap="square" lIns="91425" tIns="91425" rIns="91425" bIns="91425" anchor="ctr" anchorCtr="0">
                            <a:noAutofit/>
                          </wps:bodyPr>
                        </wps:wsp>
                        <wps:wsp>
                          <wps:cNvPr id="4" name="Rectangle 4"/>
                          <wps:cNvSpPr/>
                          <wps:spPr>
                            <a:xfrm>
                              <a:off x="-42" y="4"/>
                              <a:ext cx="150" cy="139"/>
                            </a:xfrm>
                            <a:prstGeom prst="rect">
                              <a:avLst/>
                            </a:prstGeom>
                            <a:noFill/>
                            <a:ln>
                              <a:noFill/>
                            </a:ln>
                          </wps:spPr>
                          <wps:txbx>
                            <w:txbxContent>
                              <w:p w:rsidR="008A2E36" w:rsidRDefault="008A2E36">
                                <w:pPr>
                                  <w:spacing w:line="240" w:lineRule="auto"/>
                                  <w:ind w:left="0" w:hanging="2"/>
                                  <w:jc w:val="left"/>
                                </w:pPr>
                              </w:p>
                            </w:txbxContent>
                          </wps:txbx>
                          <wps:bodyPr spcFirstLastPara="1" wrap="square" lIns="91425" tIns="91425" rIns="91425" bIns="91425" anchor="ctr" anchorCtr="0">
                            <a:noAutofit/>
                          </wps:bodyPr>
                        </wps:wsp>
                      </wpg:grpSp>
                    </wpg:wgp>
                  </a:graphicData>
                </a:graphic>
              </wp:anchor>
            </w:drawing>
          </w:r>
        </mc:Choice>
        <ve:Fallback xmlns:ve="http://schemas.openxmlformats.org/markup-compatibility/2006">
          <w:r>
            <w:rPr>
              <w:noProof/>
              <w:lang w:eastAsia="en-US" w:bidi="bo-CN"/>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114300</wp:posOffset>
                </wp:positionV>
                <wp:extent cx="1304925" cy="122809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04925" cy="1228090"/>
                        </a:xfrm>
                        <a:prstGeom prst="rect">
                          <a:avLst/>
                        </a:prstGeom>
                        <a:ln/>
                      </pic:spPr>
                    </pic:pic>
                  </a:graphicData>
                </a:graphic>
              </wp:anchor>
            </w:drawing>
          </w:r>
        </ve:Fallback>
      </mc:AlternateContent>
      <w:r w:rsidR="004C744D">
        <w:rPr>
          <w:noProof/>
          <w:lang w:eastAsia="en-US" w:bidi="bo-CN"/>
        </w:rPr>
        <w:drawing>
          <wp:anchor distT="0" distB="0" distL="114300" distR="114300" simplePos="0" relativeHeight="251657728" behindDoc="0" locked="0" layoutInCell="1" allowOverlap="1">
            <wp:simplePos x="0" y="0"/>
            <wp:positionH relativeFrom="column">
              <wp:posOffset>2169795</wp:posOffset>
            </wp:positionH>
            <wp:positionV relativeFrom="paragraph">
              <wp:posOffset>121920</wp:posOffset>
            </wp:positionV>
            <wp:extent cx="1473835" cy="133286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73835" cy="1332865"/>
                    </a:xfrm>
                    <a:prstGeom prst="rect">
                      <a:avLst/>
                    </a:prstGeom>
                    <a:ln/>
                  </pic:spPr>
                </pic:pic>
              </a:graphicData>
            </a:graphic>
          </wp:anchor>
        </w:drawing>
      </w:r>
    </w:p>
    <w:p w:rsidR="008A2E36" w:rsidRDefault="008A2E36">
      <w:pPr>
        <w:keepNext/>
        <w:widowControl w:val="0"/>
        <w:ind w:left="0" w:hanging="2"/>
        <w:rPr>
          <w:rFonts w:ascii="Lucida Sans" w:eastAsia="Lucida Sans" w:hAnsi="Lucida Sans" w:cs="Lucida Sans"/>
        </w:rPr>
      </w:pPr>
    </w:p>
    <w:p w:rsidR="008A2E36" w:rsidRDefault="008A2E36">
      <w:pPr>
        <w:keepNext/>
        <w:widowControl w:val="0"/>
        <w:ind w:left="0" w:hanging="2"/>
        <w:rPr>
          <w:rFonts w:ascii="Lucida Sans" w:eastAsia="Lucida Sans" w:hAnsi="Lucida Sans" w:cs="Lucida Sans"/>
        </w:rPr>
      </w:pPr>
    </w:p>
    <w:p w:rsidR="008A2E36" w:rsidRDefault="008A2E36">
      <w:pPr>
        <w:keepNext/>
        <w:widowControl w:val="0"/>
        <w:ind w:left="0" w:hanging="2"/>
        <w:rPr>
          <w:rFonts w:ascii="Lucida Sans" w:eastAsia="Lucida Sans" w:hAnsi="Lucida Sans" w:cs="Lucida Sans"/>
        </w:rPr>
      </w:pPr>
    </w:p>
    <w:p w:rsidR="008A2E36" w:rsidRDefault="008A2E36">
      <w:pPr>
        <w:keepNext/>
        <w:widowControl w:val="0"/>
        <w:ind w:left="0" w:hanging="2"/>
        <w:rPr>
          <w:rFonts w:ascii="Lucida Sans" w:eastAsia="Lucida Sans" w:hAnsi="Lucida Sans" w:cs="Lucida Sans"/>
        </w:rPr>
      </w:pPr>
    </w:p>
    <w:p w:rsidR="008A2E36" w:rsidRDefault="008A2E36">
      <w:pPr>
        <w:pStyle w:val="Title"/>
        <w:ind w:left="2" w:hanging="4"/>
        <w:jc w:val="both"/>
        <w:rPr>
          <w:rFonts w:ascii="Arial Narrow" w:eastAsia="Arial Narrow" w:hAnsi="Arial Narrow" w:cs="Arial Narrow"/>
          <w:sz w:val="36"/>
          <w:szCs w:val="36"/>
        </w:rPr>
      </w:pPr>
    </w:p>
    <w:p w:rsidR="008A2E36" w:rsidRDefault="004C744D">
      <w:pPr>
        <w:pStyle w:val="Title"/>
        <w:ind w:left="2" w:hanging="4"/>
        <w:rPr>
          <w:rFonts w:ascii="Arial Narrow" w:eastAsia="Arial Narrow" w:hAnsi="Arial Narrow" w:cs="Arial Narrow"/>
          <w:sz w:val="36"/>
          <w:szCs w:val="36"/>
        </w:rPr>
      </w:pPr>
      <w:r>
        <w:rPr>
          <w:rFonts w:ascii="Arial Narrow" w:eastAsia="Arial Narrow" w:hAnsi="Arial Narrow" w:cs="Arial Narrow"/>
          <w:sz w:val="36"/>
          <w:szCs w:val="36"/>
        </w:rPr>
        <w:t>ROYAL GOVERNMENT OF BHUTAN</w:t>
      </w:r>
    </w:p>
    <w:p w:rsidR="008A2E36" w:rsidRDefault="00CF16CD">
      <w:pPr>
        <w:pStyle w:val="Heading6"/>
        <w:ind w:left="0" w:hanging="2"/>
        <w:jc w:val="center"/>
        <w:rPr>
          <w:rFonts w:ascii="Bodoni" w:eastAsia="Bodoni" w:hAnsi="Bodoni" w:cs="Bodoni"/>
          <w:sz w:val="36"/>
          <w:szCs w:val="36"/>
        </w:rPr>
      </w:pPr>
      <w:r>
        <w:rPr>
          <w:noProof/>
        </w:rPr>
        <w:object w:dxaOrig="4236" w:dyaOrig="1476">
          <v:shape id="_x0000_s0" o:spid="_x0000_i1025" type="#_x0000_t75" alt="" style="width:361.65pt;height:61.95pt;visibility:visible;mso-width-percent:0;mso-height-percent:0;mso-width-percent:0;mso-height-percent:0" o:ole="">
            <v:imagedata r:id="rId10" o:title=""/>
            <v:path o:extrusionok="t"/>
          </v:shape>
          <o:OLEObject Type="Embed" ProgID="PBrush" ShapeID="_x0000_s0" DrawAspect="Content" ObjectID="_1684045449" r:id="rId11"/>
        </w:object>
      </w:r>
    </w:p>
    <w:p w:rsidR="008A2E36" w:rsidRDefault="008A2E36">
      <w:pPr>
        <w:keepNext/>
        <w:widowControl w:val="0"/>
        <w:ind w:left="0" w:hanging="2"/>
        <w:rPr>
          <w:rFonts w:ascii="Arial" w:eastAsia="Arial" w:hAnsi="Arial" w:cs="Arial"/>
        </w:rPr>
      </w:pPr>
    </w:p>
    <w:tbl>
      <w:tblPr>
        <w:tblStyle w:val="a"/>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6"/>
        <w:gridCol w:w="937"/>
        <w:gridCol w:w="5592"/>
      </w:tblGrid>
      <w:tr w:rsidR="008A2E36" w:rsidTr="007040FC">
        <w:trPr>
          <w:trHeight w:val="716"/>
        </w:trPr>
        <w:tc>
          <w:tcPr>
            <w:tcW w:w="3566" w:type="dxa"/>
            <w:vAlign w:val="center"/>
          </w:tcPr>
          <w:p w:rsidR="008A2E36" w:rsidRDefault="004C744D">
            <w:pPr>
              <w:ind w:left="0" w:hanging="2"/>
              <w:jc w:val="center"/>
            </w:pPr>
            <w:r>
              <w:rPr>
                <w:b/>
              </w:rPr>
              <w:t xml:space="preserve">Name of Work </w:t>
            </w:r>
          </w:p>
        </w:tc>
        <w:tc>
          <w:tcPr>
            <w:tcW w:w="937" w:type="dxa"/>
            <w:vAlign w:val="center"/>
          </w:tcPr>
          <w:p w:rsidR="008A2E36" w:rsidRDefault="004C744D">
            <w:pPr>
              <w:ind w:left="0" w:hanging="2"/>
              <w:jc w:val="center"/>
            </w:pPr>
            <w:r>
              <w:rPr>
                <w:b/>
              </w:rPr>
              <w:t>:</w:t>
            </w:r>
          </w:p>
        </w:tc>
        <w:tc>
          <w:tcPr>
            <w:tcW w:w="5592" w:type="dxa"/>
            <w:vAlign w:val="center"/>
          </w:tcPr>
          <w:p w:rsidR="008A2E36" w:rsidRDefault="004C744D">
            <w:pPr>
              <w:pBdr>
                <w:top w:val="nil"/>
                <w:left w:val="nil"/>
                <w:bottom w:val="nil"/>
                <w:right w:val="nil"/>
                <w:between w:val="nil"/>
              </w:pBdr>
              <w:tabs>
                <w:tab w:val="left" w:pos="-720"/>
                <w:tab w:val="left" w:pos="720"/>
              </w:tabs>
              <w:spacing w:line="240" w:lineRule="auto"/>
              <w:ind w:left="0" w:hanging="2"/>
              <w:jc w:val="center"/>
              <w:rPr>
                <w:color w:val="000000"/>
              </w:rPr>
            </w:pPr>
            <w:proofErr w:type="spellStart"/>
            <w:r>
              <w:rPr>
                <w:b/>
                <w:color w:val="000000"/>
              </w:rPr>
              <w:t>MoE</w:t>
            </w:r>
            <w:proofErr w:type="spellEnd"/>
            <w:r>
              <w:rPr>
                <w:b/>
                <w:color w:val="000000"/>
              </w:rPr>
              <w:t xml:space="preserve"> Canteen Services on Framework Contract basis for 20</w:t>
            </w:r>
            <w:r>
              <w:rPr>
                <w:b/>
              </w:rPr>
              <w:t>21</w:t>
            </w:r>
            <w:r>
              <w:rPr>
                <w:b/>
                <w:color w:val="000000"/>
              </w:rPr>
              <w:t>-202</w:t>
            </w:r>
            <w:r>
              <w:rPr>
                <w:b/>
              </w:rPr>
              <w:t>2</w:t>
            </w:r>
            <w:r>
              <w:rPr>
                <w:b/>
                <w:color w:val="000000"/>
              </w:rPr>
              <w:t xml:space="preserve"> Fiscal Year</w:t>
            </w:r>
          </w:p>
        </w:tc>
      </w:tr>
      <w:tr w:rsidR="008A2E36" w:rsidTr="007040FC">
        <w:trPr>
          <w:trHeight w:val="417"/>
        </w:trPr>
        <w:tc>
          <w:tcPr>
            <w:tcW w:w="3566" w:type="dxa"/>
            <w:vAlign w:val="center"/>
          </w:tcPr>
          <w:p w:rsidR="008A2E36" w:rsidRDefault="004C744D">
            <w:pPr>
              <w:pBdr>
                <w:top w:val="nil"/>
                <w:left w:val="nil"/>
                <w:bottom w:val="nil"/>
                <w:right w:val="nil"/>
                <w:between w:val="nil"/>
              </w:pBdr>
              <w:tabs>
                <w:tab w:val="left" w:pos="-720"/>
                <w:tab w:val="left" w:pos="720"/>
              </w:tabs>
              <w:spacing w:line="240" w:lineRule="auto"/>
              <w:ind w:left="0" w:hanging="2"/>
              <w:jc w:val="center"/>
              <w:rPr>
                <w:b/>
                <w:color w:val="000000"/>
              </w:rPr>
            </w:pPr>
            <w:r>
              <w:rPr>
                <w:b/>
                <w:color w:val="000000"/>
              </w:rPr>
              <w:t>Period of Completion</w:t>
            </w:r>
          </w:p>
        </w:tc>
        <w:tc>
          <w:tcPr>
            <w:tcW w:w="937" w:type="dxa"/>
            <w:vAlign w:val="center"/>
          </w:tcPr>
          <w:p w:rsidR="008A2E36" w:rsidRDefault="004C744D">
            <w:pPr>
              <w:ind w:left="0" w:hanging="2"/>
              <w:jc w:val="center"/>
            </w:pPr>
            <w:r>
              <w:rPr>
                <w:b/>
              </w:rPr>
              <w:t>:</w:t>
            </w:r>
          </w:p>
        </w:tc>
        <w:tc>
          <w:tcPr>
            <w:tcW w:w="5592" w:type="dxa"/>
            <w:vAlign w:val="center"/>
          </w:tcPr>
          <w:p w:rsidR="008A2E36" w:rsidRDefault="004C744D">
            <w:pPr>
              <w:pBdr>
                <w:top w:val="nil"/>
                <w:left w:val="nil"/>
                <w:bottom w:val="nil"/>
                <w:right w:val="nil"/>
                <w:between w:val="nil"/>
              </w:pBdr>
              <w:tabs>
                <w:tab w:val="left" w:pos="-720"/>
                <w:tab w:val="left" w:pos="720"/>
              </w:tabs>
              <w:spacing w:line="240" w:lineRule="auto"/>
              <w:ind w:left="0" w:hanging="2"/>
              <w:jc w:val="center"/>
              <w:rPr>
                <w:color w:val="000000"/>
              </w:rPr>
            </w:pPr>
            <w:r>
              <w:rPr>
                <w:b/>
                <w:color w:val="000000"/>
              </w:rPr>
              <w:t xml:space="preserve">One Fiscal Year (i.e., </w:t>
            </w:r>
            <w:proofErr w:type="spellStart"/>
            <w:r>
              <w:rPr>
                <w:b/>
                <w:color w:val="000000"/>
              </w:rPr>
              <w:t>w.e.f</w:t>
            </w:r>
            <w:proofErr w:type="spellEnd"/>
            <w:r>
              <w:rPr>
                <w:b/>
                <w:color w:val="000000"/>
              </w:rPr>
              <w:t>. 1</w:t>
            </w:r>
            <w:r>
              <w:rPr>
                <w:b/>
                <w:color w:val="000000"/>
                <w:vertAlign w:val="superscript"/>
              </w:rPr>
              <w:t>st</w:t>
            </w:r>
            <w:r>
              <w:rPr>
                <w:b/>
                <w:color w:val="000000"/>
              </w:rPr>
              <w:t xml:space="preserve"> July 20</w:t>
            </w:r>
            <w:r>
              <w:rPr>
                <w:b/>
              </w:rPr>
              <w:t>21</w:t>
            </w:r>
            <w:r>
              <w:rPr>
                <w:b/>
                <w:color w:val="000000"/>
              </w:rPr>
              <w:t>-30</w:t>
            </w:r>
            <w:r>
              <w:rPr>
                <w:b/>
                <w:color w:val="000000"/>
                <w:vertAlign w:val="superscript"/>
              </w:rPr>
              <w:t>th</w:t>
            </w:r>
            <w:r>
              <w:rPr>
                <w:b/>
                <w:color w:val="000000"/>
              </w:rPr>
              <w:t xml:space="preserve"> June 20</w:t>
            </w:r>
            <w:r>
              <w:rPr>
                <w:b/>
              </w:rPr>
              <w:t>22</w:t>
            </w:r>
            <w:r>
              <w:rPr>
                <w:b/>
                <w:color w:val="000000"/>
              </w:rPr>
              <w:t>)</w:t>
            </w:r>
          </w:p>
        </w:tc>
      </w:tr>
      <w:tr w:rsidR="008A2E36" w:rsidTr="007040FC">
        <w:trPr>
          <w:trHeight w:val="1970"/>
        </w:trPr>
        <w:tc>
          <w:tcPr>
            <w:tcW w:w="3566" w:type="dxa"/>
            <w:vAlign w:val="center"/>
          </w:tcPr>
          <w:p w:rsidR="008A2E36" w:rsidRDefault="004C744D">
            <w:pPr>
              <w:pBdr>
                <w:top w:val="nil"/>
                <w:left w:val="nil"/>
                <w:bottom w:val="nil"/>
                <w:right w:val="nil"/>
                <w:between w:val="nil"/>
              </w:pBdr>
              <w:tabs>
                <w:tab w:val="left" w:pos="-720"/>
                <w:tab w:val="left" w:pos="720"/>
              </w:tabs>
              <w:spacing w:line="240" w:lineRule="auto"/>
              <w:ind w:left="0" w:hanging="2"/>
              <w:jc w:val="center"/>
              <w:rPr>
                <w:b/>
                <w:color w:val="000000"/>
              </w:rPr>
            </w:pPr>
            <w:r>
              <w:rPr>
                <w:b/>
                <w:color w:val="000000"/>
              </w:rPr>
              <w:t>Procurement/Bid Reference No</w:t>
            </w:r>
          </w:p>
          <w:p w:rsidR="008A2E36" w:rsidRDefault="008A2E36">
            <w:pPr>
              <w:ind w:left="0" w:hanging="2"/>
              <w:jc w:val="center"/>
            </w:pPr>
          </w:p>
          <w:p w:rsidR="008A2E36" w:rsidRDefault="008A2E36">
            <w:pPr>
              <w:ind w:left="0" w:hanging="2"/>
              <w:jc w:val="center"/>
            </w:pPr>
          </w:p>
        </w:tc>
        <w:tc>
          <w:tcPr>
            <w:tcW w:w="937" w:type="dxa"/>
            <w:vAlign w:val="center"/>
          </w:tcPr>
          <w:p w:rsidR="008A2E36" w:rsidRPr="007040FC" w:rsidRDefault="004C744D" w:rsidP="007040FC">
            <w:pPr>
              <w:ind w:left="0" w:hanging="2"/>
              <w:jc w:val="center"/>
            </w:pPr>
            <w:r>
              <w:rPr>
                <w:b/>
              </w:rPr>
              <w:t>:</w:t>
            </w:r>
          </w:p>
        </w:tc>
        <w:tc>
          <w:tcPr>
            <w:tcW w:w="5592" w:type="dxa"/>
            <w:vAlign w:val="center"/>
          </w:tcPr>
          <w:p w:rsidR="008A2E36" w:rsidRDefault="00F013AF">
            <w:pPr>
              <w:pBdr>
                <w:top w:val="nil"/>
                <w:left w:val="nil"/>
                <w:bottom w:val="nil"/>
                <w:right w:val="nil"/>
                <w:between w:val="nil"/>
              </w:pBdr>
              <w:tabs>
                <w:tab w:val="left" w:pos="-720"/>
                <w:tab w:val="left" w:pos="720"/>
              </w:tabs>
              <w:spacing w:line="240" w:lineRule="auto"/>
              <w:ind w:left="0" w:hanging="2"/>
              <w:jc w:val="center"/>
              <w:rPr>
                <w:color w:val="000000"/>
              </w:rPr>
            </w:pPr>
            <w:proofErr w:type="spellStart"/>
            <w:r>
              <w:rPr>
                <w:b/>
                <w:color w:val="000000"/>
              </w:rPr>
              <w:t>MoE</w:t>
            </w:r>
            <w:proofErr w:type="spellEnd"/>
            <w:r>
              <w:rPr>
                <w:b/>
                <w:color w:val="000000"/>
              </w:rPr>
              <w:t>/PRO-5/2021-</w:t>
            </w:r>
            <w:proofErr w:type="gramStart"/>
            <w:r>
              <w:rPr>
                <w:b/>
                <w:color w:val="000000"/>
              </w:rPr>
              <w:t xml:space="preserve">2022 </w:t>
            </w:r>
            <w:r w:rsidR="004C744D">
              <w:rPr>
                <w:b/>
                <w:color w:val="000000"/>
              </w:rPr>
              <w:t xml:space="preserve"> dated</w:t>
            </w:r>
            <w:proofErr w:type="gramEnd"/>
            <w:r w:rsidR="004C744D">
              <w:rPr>
                <w:b/>
                <w:color w:val="000000"/>
              </w:rPr>
              <w:t xml:space="preserve"> </w:t>
            </w:r>
            <w:r>
              <w:rPr>
                <w:b/>
                <w:color w:val="000000"/>
              </w:rPr>
              <w:t>1</w:t>
            </w:r>
            <w:r w:rsidRPr="00F013AF">
              <w:rPr>
                <w:b/>
                <w:color w:val="000000"/>
                <w:vertAlign w:val="superscript"/>
              </w:rPr>
              <w:t>st</w:t>
            </w:r>
            <w:r>
              <w:rPr>
                <w:b/>
                <w:color w:val="000000"/>
              </w:rPr>
              <w:t xml:space="preserve"> May,2021</w:t>
            </w:r>
          </w:p>
          <w:p w:rsidR="008A2E36" w:rsidRDefault="008A2E36">
            <w:pPr>
              <w:pBdr>
                <w:top w:val="nil"/>
                <w:left w:val="nil"/>
                <w:bottom w:val="nil"/>
                <w:right w:val="nil"/>
                <w:between w:val="nil"/>
              </w:pBdr>
              <w:tabs>
                <w:tab w:val="left" w:pos="-720"/>
                <w:tab w:val="left" w:pos="720"/>
              </w:tabs>
              <w:spacing w:line="240" w:lineRule="auto"/>
              <w:ind w:left="0" w:hanging="2"/>
              <w:jc w:val="center"/>
              <w:rPr>
                <w:color w:val="000000"/>
              </w:rPr>
            </w:pPr>
          </w:p>
          <w:p w:rsidR="008A2E36" w:rsidRDefault="008A2E36">
            <w:pPr>
              <w:pBdr>
                <w:top w:val="nil"/>
                <w:left w:val="nil"/>
                <w:bottom w:val="nil"/>
                <w:right w:val="nil"/>
                <w:between w:val="nil"/>
              </w:pBdr>
              <w:tabs>
                <w:tab w:val="left" w:pos="-720"/>
                <w:tab w:val="left" w:pos="720"/>
              </w:tabs>
              <w:spacing w:line="240" w:lineRule="auto"/>
              <w:ind w:left="0" w:hanging="2"/>
              <w:jc w:val="center"/>
              <w:rPr>
                <w:color w:val="000000"/>
              </w:rPr>
            </w:pPr>
          </w:p>
        </w:tc>
      </w:tr>
      <w:tr w:rsidR="008A2E36" w:rsidTr="007040FC">
        <w:trPr>
          <w:trHeight w:val="369"/>
        </w:trPr>
        <w:tc>
          <w:tcPr>
            <w:tcW w:w="3566" w:type="dxa"/>
            <w:vAlign w:val="center"/>
          </w:tcPr>
          <w:p w:rsidR="008A2E36" w:rsidRDefault="004C744D">
            <w:pPr>
              <w:pBdr>
                <w:top w:val="nil"/>
                <w:left w:val="nil"/>
                <w:bottom w:val="nil"/>
                <w:right w:val="nil"/>
                <w:between w:val="nil"/>
              </w:pBdr>
              <w:tabs>
                <w:tab w:val="left" w:pos="-720"/>
                <w:tab w:val="left" w:pos="720"/>
              </w:tabs>
              <w:spacing w:line="240" w:lineRule="auto"/>
              <w:ind w:left="0" w:hanging="2"/>
              <w:jc w:val="center"/>
              <w:rPr>
                <w:b/>
                <w:color w:val="000000"/>
              </w:rPr>
            </w:pPr>
            <w:r>
              <w:rPr>
                <w:b/>
                <w:color w:val="000000"/>
              </w:rPr>
              <w:t>Date of Issue</w:t>
            </w:r>
          </w:p>
        </w:tc>
        <w:tc>
          <w:tcPr>
            <w:tcW w:w="937" w:type="dxa"/>
            <w:vAlign w:val="center"/>
          </w:tcPr>
          <w:p w:rsidR="008A2E36" w:rsidRDefault="004C744D">
            <w:pPr>
              <w:ind w:left="0" w:hanging="2"/>
              <w:jc w:val="center"/>
            </w:pPr>
            <w:r>
              <w:rPr>
                <w:b/>
              </w:rPr>
              <w:t>:</w:t>
            </w:r>
          </w:p>
        </w:tc>
        <w:tc>
          <w:tcPr>
            <w:tcW w:w="5592" w:type="dxa"/>
            <w:vAlign w:val="center"/>
          </w:tcPr>
          <w:p w:rsidR="008A2E36" w:rsidRDefault="004C744D">
            <w:pPr>
              <w:keepNext/>
              <w:keepLines/>
              <w:pBdr>
                <w:top w:val="nil"/>
                <w:left w:val="nil"/>
                <w:bottom w:val="nil"/>
                <w:right w:val="nil"/>
                <w:between w:val="nil"/>
              </w:pBdr>
              <w:tabs>
                <w:tab w:val="left" w:pos="-720"/>
                <w:tab w:val="left" w:pos="720"/>
              </w:tabs>
              <w:spacing w:line="240" w:lineRule="auto"/>
              <w:ind w:left="0" w:hanging="2"/>
              <w:jc w:val="center"/>
              <w:rPr>
                <w:color w:val="000000"/>
              </w:rPr>
            </w:pPr>
            <w:r>
              <w:t>Mass Media and Website</w:t>
            </w:r>
          </w:p>
        </w:tc>
      </w:tr>
      <w:tr w:rsidR="008A2E36" w:rsidTr="007040FC">
        <w:trPr>
          <w:trHeight w:val="516"/>
        </w:trPr>
        <w:tc>
          <w:tcPr>
            <w:tcW w:w="3566" w:type="dxa"/>
            <w:vAlign w:val="center"/>
          </w:tcPr>
          <w:p w:rsidR="008A2E36" w:rsidRDefault="004C744D">
            <w:pPr>
              <w:pBdr>
                <w:top w:val="nil"/>
                <w:left w:val="nil"/>
                <w:bottom w:val="nil"/>
                <w:right w:val="nil"/>
                <w:between w:val="nil"/>
              </w:pBdr>
              <w:tabs>
                <w:tab w:val="left" w:pos="-720"/>
                <w:tab w:val="left" w:pos="720"/>
              </w:tabs>
              <w:spacing w:line="240" w:lineRule="auto"/>
              <w:ind w:left="0" w:hanging="2"/>
              <w:jc w:val="center"/>
              <w:rPr>
                <w:b/>
                <w:color w:val="000000"/>
              </w:rPr>
            </w:pPr>
            <w:r>
              <w:rPr>
                <w:b/>
                <w:color w:val="000000"/>
              </w:rPr>
              <w:t>Method of Procurement</w:t>
            </w:r>
          </w:p>
        </w:tc>
        <w:tc>
          <w:tcPr>
            <w:tcW w:w="937" w:type="dxa"/>
            <w:vAlign w:val="center"/>
          </w:tcPr>
          <w:p w:rsidR="008A2E36" w:rsidRDefault="004C744D">
            <w:pPr>
              <w:ind w:left="0" w:hanging="2"/>
              <w:jc w:val="center"/>
            </w:pPr>
            <w:r>
              <w:rPr>
                <w:b/>
              </w:rPr>
              <w:t>:</w:t>
            </w:r>
          </w:p>
        </w:tc>
        <w:tc>
          <w:tcPr>
            <w:tcW w:w="5592" w:type="dxa"/>
            <w:vAlign w:val="center"/>
          </w:tcPr>
          <w:p w:rsidR="008A2E36" w:rsidRDefault="004C744D">
            <w:pPr>
              <w:keepNext/>
              <w:keepLines/>
              <w:pBdr>
                <w:top w:val="nil"/>
                <w:left w:val="nil"/>
                <w:bottom w:val="nil"/>
                <w:right w:val="nil"/>
                <w:between w:val="nil"/>
              </w:pBdr>
              <w:tabs>
                <w:tab w:val="left" w:pos="-720"/>
                <w:tab w:val="left" w:pos="720"/>
              </w:tabs>
              <w:spacing w:line="240" w:lineRule="auto"/>
              <w:ind w:left="0" w:hanging="2"/>
              <w:jc w:val="center"/>
              <w:rPr>
                <w:color w:val="000000"/>
              </w:rPr>
            </w:pPr>
            <w:r>
              <w:rPr>
                <w:b/>
                <w:color w:val="000000"/>
              </w:rPr>
              <w:t>Open Tender (</w:t>
            </w:r>
            <w:r>
              <w:rPr>
                <w:b/>
              </w:rPr>
              <w:t>15 days) Simplified Procurement Rules &amp; Regulations</w:t>
            </w:r>
          </w:p>
          <w:p w:rsidR="008A2E36" w:rsidRDefault="008A2E36">
            <w:pPr>
              <w:keepNext/>
              <w:keepLines/>
              <w:pBdr>
                <w:top w:val="nil"/>
                <w:left w:val="nil"/>
                <w:bottom w:val="nil"/>
                <w:right w:val="nil"/>
                <w:between w:val="nil"/>
              </w:pBdr>
              <w:tabs>
                <w:tab w:val="left" w:pos="-720"/>
                <w:tab w:val="left" w:pos="720"/>
              </w:tabs>
              <w:spacing w:line="240" w:lineRule="auto"/>
              <w:ind w:left="0" w:hanging="2"/>
              <w:jc w:val="center"/>
              <w:rPr>
                <w:color w:val="000000"/>
              </w:rPr>
            </w:pPr>
          </w:p>
        </w:tc>
      </w:tr>
      <w:tr w:rsidR="008A2E36" w:rsidTr="007040FC">
        <w:trPr>
          <w:trHeight w:val="901"/>
        </w:trPr>
        <w:tc>
          <w:tcPr>
            <w:tcW w:w="3566" w:type="dxa"/>
            <w:vAlign w:val="center"/>
          </w:tcPr>
          <w:p w:rsidR="008A2E36" w:rsidRDefault="004C744D">
            <w:pPr>
              <w:pBdr>
                <w:top w:val="nil"/>
                <w:left w:val="nil"/>
                <w:bottom w:val="nil"/>
                <w:right w:val="nil"/>
                <w:between w:val="nil"/>
              </w:pBdr>
              <w:tabs>
                <w:tab w:val="left" w:pos="-720"/>
                <w:tab w:val="left" w:pos="720"/>
              </w:tabs>
              <w:spacing w:line="240" w:lineRule="auto"/>
              <w:ind w:left="0" w:hanging="2"/>
              <w:jc w:val="center"/>
              <w:rPr>
                <w:b/>
                <w:color w:val="000000"/>
              </w:rPr>
            </w:pPr>
            <w:r>
              <w:rPr>
                <w:b/>
                <w:color w:val="000000"/>
              </w:rPr>
              <w:t>Concerned Division</w:t>
            </w:r>
          </w:p>
        </w:tc>
        <w:tc>
          <w:tcPr>
            <w:tcW w:w="937" w:type="dxa"/>
            <w:vAlign w:val="center"/>
          </w:tcPr>
          <w:p w:rsidR="008A2E36" w:rsidRDefault="004C744D">
            <w:pPr>
              <w:ind w:left="0" w:hanging="2"/>
              <w:jc w:val="center"/>
            </w:pPr>
            <w:r>
              <w:rPr>
                <w:b/>
              </w:rPr>
              <w:t>:</w:t>
            </w:r>
          </w:p>
        </w:tc>
        <w:tc>
          <w:tcPr>
            <w:tcW w:w="5592" w:type="dxa"/>
            <w:vAlign w:val="center"/>
          </w:tcPr>
          <w:p w:rsidR="008A2E36" w:rsidRDefault="004C744D">
            <w:pPr>
              <w:keepNext/>
              <w:keepLines/>
              <w:pBdr>
                <w:top w:val="nil"/>
                <w:left w:val="nil"/>
                <w:bottom w:val="nil"/>
                <w:right w:val="nil"/>
                <w:between w:val="nil"/>
              </w:pBdr>
              <w:tabs>
                <w:tab w:val="left" w:pos="-720"/>
                <w:tab w:val="left" w:pos="720"/>
              </w:tabs>
              <w:spacing w:line="240" w:lineRule="auto"/>
              <w:ind w:left="0" w:hanging="2"/>
              <w:jc w:val="center"/>
              <w:rPr>
                <w:color w:val="000000"/>
              </w:rPr>
            </w:pPr>
            <w:r>
              <w:rPr>
                <w:b/>
                <w:color w:val="000000"/>
              </w:rPr>
              <w:t>Directorate of Services, Ministry of Education</w:t>
            </w:r>
          </w:p>
        </w:tc>
      </w:tr>
      <w:tr w:rsidR="008A2E36" w:rsidTr="007040FC">
        <w:trPr>
          <w:trHeight w:val="878"/>
        </w:trPr>
        <w:tc>
          <w:tcPr>
            <w:tcW w:w="3566" w:type="dxa"/>
            <w:vAlign w:val="center"/>
          </w:tcPr>
          <w:p w:rsidR="008A2E36" w:rsidRDefault="004C744D">
            <w:pPr>
              <w:pBdr>
                <w:top w:val="nil"/>
                <w:left w:val="nil"/>
                <w:bottom w:val="nil"/>
                <w:right w:val="nil"/>
                <w:between w:val="nil"/>
              </w:pBdr>
              <w:tabs>
                <w:tab w:val="left" w:pos="-720"/>
                <w:tab w:val="left" w:pos="720"/>
              </w:tabs>
              <w:spacing w:line="240" w:lineRule="auto"/>
              <w:ind w:left="0" w:hanging="2"/>
              <w:jc w:val="center"/>
              <w:rPr>
                <w:b/>
                <w:color w:val="000000"/>
              </w:rPr>
            </w:pPr>
            <w:r>
              <w:rPr>
                <w:b/>
                <w:color w:val="000000"/>
              </w:rPr>
              <w:t>Bidder’s Name &amp; Address</w:t>
            </w:r>
          </w:p>
        </w:tc>
        <w:tc>
          <w:tcPr>
            <w:tcW w:w="937" w:type="dxa"/>
            <w:vAlign w:val="center"/>
          </w:tcPr>
          <w:p w:rsidR="008A2E36" w:rsidRDefault="004C744D">
            <w:pPr>
              <w:ind w:left="0" w:hanging="2"/>
              <w:jc w:val="center"/>
            </w:pPr>
            <w:r>
              <w:rPr>
                <w:b/>
              </w:rPr>
              <w:t>:</w:t>
            </w:r>
          </w:p>
        </w:tc>
        <w:tc>
          <w:tcPr>
            <w:tcW w:w="5592" w:type="dxa"/>
          </w:tcPr>
          <w:p w:rsidR="008A2E36" w:rsidRDefault="008A2E36">
            <w:pPr>
              <w:pBdr>
                <w:top w:val="nil"/>
                <w:left w:val="nil"/>
                <w:bottom w:val="nil"/>
                <w:right w:val="nil"/>
                <w:between w:val="nil"/>
              </w:pBdr>
              <w:tabs>
                <w:tab w:val="left" w:pos="-720"/>
                <w:tab w:val="left" w:pos="720"/>
              </w:tabs>
              <w:spacing w:line="240" w:lineRule="auto"/>
              <w:jc w:val="center"/>
              <w:rPr>
                <w:color w:val="000000"/>
                <w:sz w:val="6"/>
                <w:szCs w:val="6"/>
              </w:rPr>
            </w:pPr>
          </w:p>
        </w:tc>
      </w:tr>
    </w:tbl>
    <w:p w:rsidR="008A2E36" w:rsidRDefault="008A2E36">
      <w:pPr>
        <w:pStyle w:val="Heading5"/>
        <w:spacing w:before="0" w:after="0"/>
        <w:ind w:left="1" w:hanging="3"/>
        <w:rPr>
          <w:rFonts w:ascii="Times New Roman" w:hAnsi="Times New Roman"/>
          <w:i w:val="0"/>
          <w:sz w:val="32"/>
          <w:szCs w:val="32"/>
        </w:rPr>
      </w:pPr>
    </w:p>
    <w:p w:rsidR="008A2E36" w:rsidRDefault="004C744D">
      <w:pPr>
        <w:pStyle w:val="Heading5"/>
        <w:spacing w:before="0" w:after="0"/>
        <w:ind w:left="0" w:hanging="2"/>
        <w:jc w:val="center"/>
        <w:rPr>
          <w:rFonts w:ascii="Times New Roman" w:hAnsi="Times New Roman"/>
          <w:i w:val="0"/>
          <w:sz w:val="24"/>
          <w:szCs w:val="24"/>
        </w:rPr>
      </w:pPr>
      <w:r>
        <w:rPr>
          <w:rFonts w:ascii="Times New Roman" w:hAnsi="Times New Roman"/>
          <w:i w:val="0"/>
          <w:sz w:val="24"/>
          <w:szCs w:val="24"/>
        </w:rPr>
        <w:t>Procurement Section</w:t>
      </w:r>
    </w:p>
    <w:p w:rsidR="008A2E36" w:rsidRDefault="004C744D">
      <w:pPr>
        <w:pStyle w:val="Heading5"/>
        <w:spacing w:before="0" w:after="0"/>
        <w:ind w:left="0" w:hanging="2"/>
        <w:jc w:val="center"/>
        <w:rPr>
          <w:rFonts w:ascii="Times New Roman" w:hAnsi="Times New Roman"/>
          <w:i w:val="0"/>
          <w:sz w:val="24"/>
          <w:szCs w:val="24"/>
        </w:rPr>
      </w:pPr>
      <w:r>
        <w:rPr>
          <w:rFonts w:ascii="Times New Roman" w:hAnsi="Times New Roman"/>
          <w:i w:val="0"/>
          <w:sz w:val="24"/>
          <w:szCs w:val="24"/>
        </w:rPr>
        <w:t>Directorate of Services</w:t>
      </w:r>
    </w:p>
    <w:p w:rsidR="008A2E36" w:rsidRDefault="004C744D">
      <w:pPr>
        <w:ind w:left="0" w:hanging="2"/>
        <w:jc w:val="center"/>
      </w:pPr>
      <w:r>
        <w:rPr>
          <w:b/>
        </w:rPr>
        <w:t>Ministry of Education</w:t>
      </w:r>
    </w:p>
    <w:p w:rsidR="008A2E36" w:rsidRDefault="008A2E36">
      <w:pPr>
        <w:ind w:left="0" w:hanging="2"/>
        <w:jc w:val="center"/>
        <w:rPr>
          <w:sz w:val="20"/>
          <w:szCs w:val="20"/>
        </w:rPr>
      </w:pPr>
    </w:p>
    <w:p w:rsidR="008A2E36" w:rsidRDefault="004C744D">
      <w:pPr>
        <w:ind w:left="0" w:hanging="2"/>
        <w:jc w:val="center"/>
        <w:rPr>
          <w:color w:val="FF0000"/>
          <w:sz w:val="20"/>
          <w:szCs w:val="20"/>
        </w:rPr>
      </w:pPr>
      <w:r>
        <w:rPr>
          <w:b/>
          <w:sz w:val="20"/>
          <w:szCs w:val="20"/>
        </w:rPr>
        <w:t xml:space="preserve">Sell date </w:t>
      </w:r>
      <w:proofErr w:type="spellStart"/>
      <w:r>
        <w:rPr>
          <w:b/>
          <w:sz w:val="20"/>
          <w:szCs w:val="20"/>
        </w:rPr>
        <w:t>w.e.f</w:t>
      </w:r>
      <w:proofErr w:type="spellEnd"/>
      <w:r>
        <w:rPr>
          <w:b/>
          <w:sz w:val="20"/>
          <w:szCs w:val="20"/>
        </w:rPr>
        <w:t xml:space="preserve">.: </w:t>
      </w:r>
      <w:r>
        <w:rPr>
          <w:b/>
          <w:sz w:val="20"/>
          <w:szCs w:val="20"/>
          <w:u w:val="single"/>
        </w:rPr>
        <w:t xml:space="preserve">1st </w:t>
      </w:r>
      <w:proofErr w:type="gramStart"/>
      <w:r>
        <w:rPr>
          <w:b/>
          <w:sz w:val="20"/>
          <w:szCs w:val="20"/>
          <w:u w:val="single"/>
        </w:rPr>
        <w:t>July,  2021</w:t>
      </w:r>
      <w:proofErr w:type="gramEnd"/>
      <w:r>
        <w:rPr>
          <w:b/>
          <w:sz w:val="20"/>
          <w:szCs w:val="20"/>
          <w:u w:val="single"/>
        </w:rPr>
        <w:t>-30</w:t>
      </w:r>
      <w:r>
        <w:rPr>
          <w:b/>
          <w:sz w:val="20"/>
          <w:szCs w:val="20"/>
          <w:u w:val="single"/>
          <w:vertAlign w:val="superscript"/>
        </w:rPr>
        <w:t>th</w:t>
      </w:r>
      <w:r>
        <w:rPr>
          <w:b/>
          <w:sz w:val="20"/>
          <w:szCs w:val="20"/>
          <w:u w:val="single"/>
        </w:rPr>
        <w:t>June  2022</w:t>
      </w:r>
    </w:p>
    <w:p w:rsidR="008A2E36" w:rsidRDefault="008A2E36">
      <w:pPr>
        <w:tabs>
          <w:tab w:val="left" w:pos="3984"/>
        </w:tabs>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1" w:hanging="3"/>
        <w:rPr>
          <w:rFonts w:ascii="Arial" w:eastAsia="Arial" w:hAnsi="Arial" w:cs="Arial"/>
          <w:sz w:val="32"/>
          <w:szCs w:val="32"/>
        </w:rPr>
      </w:pPr>
    </w:p>
    <w:p w:rsidR="008A2E36" w:rsidRDefault="008A2E36">
      <w:pPr>
        <w:ind w:left="1" w:hanging="3"/>
        <w:rPr>
          <w:rFonts w:ascii="Arial" w:eastAsia="Arial" w:hAnsi="Arial" w:cs="Arial"/>
          <w:sz w:val="32"/>
          <w:szCs w:val="32"/>
        </w:rPr>
      </w:pPr>
    </w:p>
    <w:p w:rsidR="008A2E36" w:rsidRDefault="008A2E36">
      <w:pPr>
        <w:ind w:left="1" w:hanging="3"/>
        <w:rPr>
          <w:rFonts w:ascii="Arial" w:eastAsia="Arial" w:hAnsi="Arial" w:cs="Arial"/>
          <w:sz w:val="32"/>
          <w:szCs w:val="32"/>
        </w:rPr>
      </w:pPr>
    </w:p>
    <w:p w:rsidR="008A2E36" w:rsidRDefault="008A2E36">
      <w:pPr>
        <w:ind w:left="0" w:hanging="2"/>
        <w:rPr>
          <w:rFonts w:ascii="Arial" w:eastAsia="Arial" w:hAnsi="Arial" w:cs="Arial"/>
        </w:rPr>
      </w:pPr>
    </w:p>
    <w:p w:rsidR="008A2E36" w:rsidRDefault="004C744D">
      <w:pPr>
        <w:ind w:left="0" w:hanging="2"/>
        <w:jc w:val="center"/>
        <w:rPr>
          <w:rFonts w:ascii="Arial" w:eastAsia="Arial" w:hAnsi="Arial" w:cs="Arial"/>
        </w:rPr>
      </w:pPr>
      <w:r>
        <w:rPr>
          <w:rFonts w:ascii="Arial" w:eastAsia="Arial" w:hAnsi="Arial" w:cs="Arial"/>
          <w:b/>
        </w:rPr>
        <w:t>Preface</w:t>
      </w:r>
    </w:p>
    <w:p w:rsidR="008A2E36" w:rsidRDefault="008A2E36">
      <w:pPr>
        <w:ind w:left="0" w:hanging="2"/>
        <w:rPr>
          <w:rFonts w:ascii="Arial" w:eastAsia="Arial" w:hAnsi="Arial" w:cs="Arial"/>
        </w:rPr>
      </w:pPr>
    </w:p>
    <w:p w:rsidR="008A2E36" w:rsidRDefault="004C744D">
      <w:pPr>
        <w:spacing w:after="200"/>
        <w:ind w:left="0" w:hanging="2"/>
        <w:rPr>
          <w:rFonts w:ascii="Arial" w:eastAsia="Arial" w:hAnsi="Arial" w:cs="Arial"/>
        </w:rPr>
      </w:pPr>
      <w:r>
        <w:rPr>
          <w:rFonts w:ascii="Arial" w:eastAsia="Arial" w:hAnsi="Arial" w:cs="Arial"/>
        </w:rPr>
        <w:t>This Standard Bidding Document for the Procurement of Goods has been prepared by the Public Procurement Policy Division (PPPD), Ministry of Finance to be used for the Procurement of Goods through National Competitive Bidding in projects that are financed in whole or in part by the Royal Government of Bhutan (</w:t>
      </w:r>
      <w:proofErr w:type="spellStart"/>
      <w:r>
        <w:rPr>
          <w:rFonts w:ascii="Arial" w:eastAsia="Arial" w:hAnsi="Arial" w:cs="Arial"/>
        </w:rPr>
        <w:t>RGoB</w:t>
      </w:r>
      <w:proofErr w:type="spellEnd"/>
      <w:r>
        <w:rPr>
          <w:rFonts w:ascii="Arial" w:eastAsia="Arial" w:hAnsi="Arial" w:cs="Arial"/>
        </w:rPr>
        <w:t xml:space="preserve">). It should be used in conjunction with the Procurement Rules and Regulations. </w:t>
      </w:r>
    </w:p>
    <w:p w:rsidR="008A2E36" w:rsidRDefault="004C744D">
      <w:pPr>
        <w:spacing w:after="200"/>
        <w:ind w:left="0" w:hanging="2"/>
        <w:rPr>
          <w:rFonts w:ascii="Arial" w:eastAsia="Arial" w:hAnsi="Arial" w:cs="Arial"/>
        </w:rPr>
      </w:pPr>
      <w:r>
        <w:rPr>
          <w:rFonts w:ascii="Arial" w:eastAsia="Arial" w:hAnsi="Arial" w:cs="Arial"/>
        </w:rPr>
        <w:t>The instructions in italics and footnotes provided are for guidance and are not part of the document therefore it should be removed while preparing the bid document.</w:t>
      </w:r>
    </w:p>
    <w:p w:rsidR="008A2E36" w:rsidRDefault="008A2E36">
      <w:pPr>
        <w:ind w:left="0" w:hanging="2"/>
        <w:rPr>
          <w:rFonts w:ascii="Arial" w:eastAsia="Arial" w:hAnsi="Arial" w:cs="Arial"/>
        </w:rPr>
      </w:pPr>
    </w:p>
    <w:p w:rsidR="008A2E36" w:rsidRDefault="004C744D">
      <w:pPr>
        <w:spacing w:after="200"/>
        <w:ind w:left="0" w:hanging="2"/>
        <w:rPr>
          <w:rFonts w:ascii="Arial" w:eastAsia="Arial" w:hAnsi="Arial" w:cs="Arial"/>
        </w:rPr>
      </w:pPr>
      <w:r>
        <w:rPr>
          <w:rFonts w:ascii="Arial" w:eastAsia="Arial" w:hAnsi="Arial" w:cs="Arial"/>
        </w:rPr>
        <w:t>Those wishing to submit comments or questions on this Bidding Document or to obtain additional information on procurement can contact:</w:t>
      </w:r>
    </w:p>
    <w:p w:rsidR="008A2E36" w:rsidRDefault="004C744D">
      <w:pPr>
        <w:ind w:left="0" w:hanging="2"/>
        <w:jc w:val="center"/>
        <w:rPr>
          <w:rFonts w:ascii="Arial" w:eastAsia="Arial" w:hAnsi="Arial" w:cs="Arial"/>
        </w:rPr>
      </w:pPr>
      <w:r>
        <w:rPr>
          <w:rFonts w:ascii="Arial" w:eastAsia="Arial" w:hAnsi="Arial" w:cs="Arial"/>
        </w:rPr>
        <w:t>Public Procurement Policy Division</w:t>
      </w:r>
    </w:p>
    <w:p w:rsidR="008A2E36" w:rsidRDefault="004C744D">
      <w:pPr>
        <w:ind w:left="0" w:hanging="2"/>
        <w:jc w:val="center"/>
        <w:rPr>
          <w:rFonts w:ascii="Arial" w:eastAsia="Arial" w:hAnsi="Arial" w:cs="Arial"/>
        </w:rPr>
      </w:pPr>
      <w:r>
        <w:rPr>
          <w:rFonts w:ascii="Arial" w:eastAsia="Arial" w:hAnsi="Arial" w:cs="Arial"/>
        </w:rPr>
        <w:t>Ministry of Finance</w:t>
      </w:r>
    </w:p>
    <w:p w:rsidR="008A2E36" w:rsidRDefault="004C744D">
      <w:pPr>
        <w:ind w:left="0" w:hanging="2"/>
        <w:jc w:val="center"/>
        <w:rPr>
          <w:rFonts w:ascii="Arial" w:eastAsia="Arial" w:hAnsi="Arial" w:cs="Arial"/>
        </w:rPr>
      </w:pPr>
      <w:r>
        <w:rPr>
          <w:rFonts w:ascii="Arial" w:eastAsia="Arial" w:hAnsi="Arial" w:cs="Arial"/>
        </w:rPr>
        <w:t>Royal Government of Bhutan</w:t>
      </w:r>
    </w:p>
    <w:p w:rsidR="008A2E36" w:rsidRDefault="00CF16CD">
      <w:pPr>
        <w:ind w:left="0" w:hanging="2"/>
        <w:jc w:val="center"/>
        <w:rPr>
          <w:rFonts w:ascii="Arial" w:eastAsia="Arial" w:hAnsi="Arial" w:cs="Arial"/>
        </w:rPr>
      </w:pPr>
      <w:hyperlink r:id="rId12">
        <w:r w:rsidR="004C744D">
          <w:rPr>
            <w:rFonts w:ascii="Arial" w:eastAsia="Arial" w:hAnsi="Arial" w:cs="Arial"/>
            <w:color w:val="0000FF"/>
            <w:u w:val="single"/>
          </w:rPr>
          <w:t>pppd@mof.gov.bt</w:t>
        </w:r>
      </w:hyperlink>
    </w:p>
    <w:p w:rsidR="008A2E36" w:rsidRDefault="004C744D">
      <w:pPr>
        <w:ind w:left="0" w:hanging="2"/>
        <w:jc w:val="center"/>
        <w:rPr>
          <w:rFonts w:ascii="Arial" w:eastAsia="Arial" w:hAnsi="Arial" w:cs="Arial"/>
        </w:rPr>
      </w:pPr>
      <w:r>
        <w:rPr>
          <w:rFonts w:ascii="Arial" w:eastAsia="Arial" w:hAnsi="Arial" w:cs="Arial"/>
        </w:rPr>
        <w:t>Telephone no. 00975 2 336962, fax no. 336961</w:t>
      </w:r>
    </w:p>
    <w:p w:rsidR="008A2E36" w:rsidRDefault="008A2E36">
      <w:pPr>
        <w:pBdr>
          <w:top w:val="nil"/>
          <w:left w:val="nil"/>
          <w:bottom w:val="nil"/>
          <w:right w:val="nil"/>
          <w:between w:val="nil"/>
        </w:pBdr>
        <w:spacing w:after="240" w:line="240" w:lineRule="auto"/>
        <w:ind w:left="0" w:right="-14" w:hanging="2"/>
        <w:jc w:val="left"/>
        <w:rPr>
          <w:rFonts w:ascii="Arial" w:eastAsia="Arial" w:hAnsi="Arial" w:cs="Arial"/>
          <w:color w:val="000000"/>
        </w:rPr>
      </w:pPr>
    </w:p>
    <w:p w:rsidR="008A2E36" w:rsidRDefault="008A2E36">
      <w:pPr>
        <w:ind w:left="0" w:hanging="2"/>
        <w:jc w:val="left"/>
        <w:rPr>
          <w:rFonts w:ascii="Arial" w:eastAsia="Arial" w:hAnsi="Arial" w:cs="Arial"/>
        </w:rPr>
      </w:pPr>
    </w:p>
    <w:p w:rsidR="008A2E36" w:rsidRDefault="004C744D">
      <w:pPr>
        <w:ind w:left="0" w:hanging="2"/>
        <w:rPr>
          <w:rFonts w:ascii="Arial" w:eastAsia="Arial" w:hAnsi="Arial" w:cs="Arial"/>
        </w:rPr>
      </w:pPr>
      <w:r>
        <w:rPr>
          <w:rFonts w:ascii="Arial" w:eastAsia="Arial" w:hAnsi="Arial" w:cs="Arial"/>
        </w:rPr>
        <w:tab/>
      </w:r>
    </w:p>
    <w:p w:rsidR="008A2E36" w:rsidRDefault="008A2E36">
      <w:pPr>
        <w:ind w:left="0" w:hanging="2"/>
        <w:rPr>
          <w:rFonts w:ascii="Arial" w:eastAsia="Arial" w:hAnsi="Arial" w:cs="Arial"/>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1" w:hanging="3"/>
        <w:jc w:val="center"/>
        <w:rPr>
          <w:rFonts w:ascii="Arial" w:eastAsia="Arial" w:hAnsi="Arial" w:cs="Arial"/>
          <w:sz w:val="32"/>
          <w:szCs w:val="32"/>
        </w:rPr>
      </w:pPr>
    </w:p>
    <w:p w:rsidR="008A2E36" w:rsidRDefault="008A2E36">
      <w:pPr>
        <w:ind w:left="2" w:hanging="4"/>
        <w:jc w:val="center"/>
        <w:rPr>
          <w:rFonts w:ascii="Arial" w:eastAsia="Arial" w:hAnsi="Arial" w:cs="Arial"/>
          <w:sz w:val="36"/>
          <w:szCs w:val="36"/>
        </w:rPr>
      </w:pPr>
    </w:p>
    <w:p w:rsidR="008A2E36" w:rsidRDefault="004C744D">
      <w:pPr>
        <w:shd w:val="clear" w:color="auto" w:fill="0070C0"/>
        <w:ind w:left="2" w:hanging="4"/>
        <w:jc w:val="center"/>
        <w:rPr>
          <w:rFonts w:ascii="Arial" w:eastAsia="Arial" w:hAnsi="Arial" w:cs="Arial"/>
          <w:color w:val="FFFFFF"/>
          <w:sz w:val="36"/>
          <w:szCs w:val="36"/>
        </w:rPr>
      </w:pPr>
      <w:r>
        <w:rPr>
          <w:rFonts w:ascii="Arial" w:eastAsia="Arial" w:hAnsi="Arial" w:cs="Arial"/>
          <w:b/>
          <w:color w:val="FFFFFF"/>
          <w:sz w:val="36"/>
          <w:szCs w:val="36"/>
        </w:rPr>
        <w:t xml:space="preserve">Request for Quotation </w:t>
      </w:r>
    </w:p>
    <w:p w:rsidR="008A2E36" w:rsidRDefault="008A2E36">
      <w:pPr>
        <w:shd w:val="clear" w:color="auto" w:fill="0070C0"/>
        <w:ind w:left="1" w:hanging="3"/>
        <w:jc w:val="center"/>
        <w:rPr>
          <w:rFonts w:ascii="Arial" w:eastAsia="Arial" w:hAnsi="Arial" w:cs="Arial"/>
          <w:color w:val="FFFFFF"/>
          <w:sz w:val="28"/>
          <w:szCs w:val="28"/>
        </w:rPr>
      </w:pPr>
    </w:p>
    <w:p w:rsidR="008A2E36" w:rsidRDefault="004C744D">
      <w:pPr>
        <w:shd w:val="clear" w:color="auto" w:fill="0070C0"/>
        <w:ind w:left="1" w:hanging="3"/>
        <w:jc w:val="center"/>
        <w:rPr>
          <w:rFonts w:ascii="Arial" w:eastAsia="Arial" w:hAnsi="Arial" w:cs="Arial"/>
          <w:color w:val="FFFFFF"/>
          <w:sz w:val="28"/>
          <w:szCs w:val="28"/>
        </w:rPr>
      </w:pPr>
      <w:r>
        <w:rPr>
          <w:rFonts w:ascii="Arial" w:eastAsia="Arial" w:hAnsi="Arial" w:cs="Arial"/>
          <w:b/>
          <w:color w:val="FFFFFF"/>
          <w:sz w:val="28"/>
          <w:szCs w:val="28"/>
        </w:rPr>
        <w:t>FOR</w:t>
      </w:r>
    </w:p>
    <w:p w:rsidR="008A2E36" w:rsidRDefault="004C744D">
      <w:pPr>
        <w:shd w:val="clear" w:color="auto" w:fill="0070C0"/>
        <w:tabs>
          <w:tab w:val="left" w:pos="6390"/>
        </w:tabs>
        <w:ind w:left="0" w:hanging="2"/>
        <w:rPr>
          <w:rFonts w:ascii="Arial" w:eastAsia="Arial" w:hAnsi="Arial" w:cs="Arial"/>
          <w:color w:val="FFFFFF"/>
        </w:rPr>
      </w:pPr>
      <w:r>
        <w:rPr>
          <w:rFonts w:ascii="Arial" w:eastAsia="Arial" w:hAnsi="Arial" w:cs="Arial"/>
          <w:b/>
          <w:color w:val="FFFFFF"/>
        </w:rPr>
        <w:tab/>
      </w:r>
    </w:p>
    <w:p w:rsidR="008A2E36" w:rsidRDefault="004C744D">
      <w:pPr>
        <w:shd w:val="clear" w:color="auto" w:fill="0070C0"/>
        <w:ind w:left="0" w:hanging="2"/>
        <w:jc w:val="center"/>
        <w:rPr>
          <w:rFonts w:ascii="Arial" w:eastAsia="Arial" w:hAnsi="Arial" w:cs="Arial"/>
          <w:color w:val="FFFFFF"/>
          <w:u w:val="single"/>
        </w:rPr>
      </w:pPr>
      <w:r>
        <w:rPr>
          <w:rFonts w:ascii="Arial" w:eastAsia="Arial" w:hAnsi="Arial" w:cs="Arial"/>
          <w:b/>
          <w:color w:val="FFFFFF"/>
          <w:u w:val="single"/>
        </w:rPr>
        <w:t>RUNNING OF MOE CANTEEN SERVICES FOR FRAMEWORK CONTRACT BASIS 2021-2022 FISCAL YEAR</w:t>
      </w:r>
    </w:p>
    <w:p w:rsidR="008A2E36" w:rsidRDefault="004C744D">
      <w:pPr>
        <w:shd w:val="clear" w:color="auto" w:fill="0070C0"/>
        <w:ind w:left="0" w:hanging="2"/>
        <w:jc w:val="center"/>
        <w:rPr>
          <w:rFonts w:ascii="Arial" w:eastAsia="Arial" w:hAnsi="Arial" w:cs="Arial"/>
          <w:color w:val="000000"/>
          <w:sz w:val="36"/>
          <w:szCs w:val="36"/>
        </w:rPr>
      </w:pPr>
      <w:r>
        <w:rPr>
          <w:rFonts w:ascii="Arial" w:eastAsia="Arial" w:hAnsi="Arial" w:cs="Arial"/>
          <w:b/>
          <w:color w:val="000000"/>
        </w:rPr>
        <w:t xml:space="preserve">(i.e., </w:t>
      </w:r>
      <w:proofErr w:type="spellStart"/>
      <w:r>
        <w:rPr>
          <w:rFonts w:ascii="Arial" w:eastAsia="Arial" w:hAnsi="Arial" w:cs="Arial"/>
          <w:b/>
          <w:color w:val="000000"/>
        </w:rPr>
        <w:t>w.e.f</w:t>
      </w:r>
      <w:proofErr w:type="spellEnd"/>
      <w:r>
        <w:rPr>
          <w:rFonts w:ascii="Arial" w:eastAsia="Arial" w:hAnsi="Arial" w:cs="Arial"/>
          <w:b/>
          <w:color w:val="000000"/>
        </w:rPr>
        <w:t>. 1</w:t>
      </w:r>
      <w:r>
        <w:rPr>
          <w:rFonts w:ascii="Arial" w:eastAsia="Arial" w:hAnsi="Arial" w:cs="Arial"/>
          <w:b/>
          <w:color w:val="000000"/>
          <w:vertAlign w:val="superscript"/>
        </w:rPr>
        <w:t>st</w:t>
      </w:r>
      <w:r>
        <w:rPr>
          <w:rFonts w:ascii="Arial" w:eastAsia="Arial" w:hAnsi="Arial" w:cs="Arial"/>
          <w:b/>
          <w:color w:val="000000"/>
        </w:rPr>
        <w:t xml:space="preserve"> July 20</w:t>
      </w:r>
      <w:r>
        <w:rPr>
          <w:rFonts w:ascii="Arial" w:eastAsia="Arial" w:hAnsi="Arial" w:cs="Arial"/>
          <w:b/>
        </w:rPr>
        <w:t>21</w:t>
      </w:r>
      <w:r>
        <w:rPr>
          <w:rFonts w:ascii="Arial" w:eastAsia="Arial" w:hAnsi="Arial" w:cs="Arial"/>
          <w:b/>
          <w:color w:val="000000"/>
        </w:rPr>
        <w:t>-30</w:t>
      </w:r>
      <w:r>
        <w:rPr>
          <w:rFonts w:ascii="Arial" w:eastAsia="Arial" w:hAnsi="Arial" w:cs="Arial"/>
          <w:b/>
          <w:color w:val="000000"/>
          <w:vertAlign w:val="superscript"/>
        </w:rPr>
        <w:t>th</w:t>
      </w:r>
      <w:r>
        <w:rPr>
          <w:rFonts w:ascii="Arial" w:eastAsia="Arial" w:hAnsi="Arial" w:cs="Arial"/>
          <w:b/>
          <w:color w:val="000000"/>
        </w:rPr>
        <w:t xml:space="preserve"> June 202</w:t>
      </w:r>
      <w:r>
        <w:rPr>
          <w:rFonts w:ascii="Arial" w:eastAsia="Arial" w:hAnsi="Arial" w:cs="Arial"/>
          <w:b/>
        </w:rPr>
        <w:t>2</w:t>
      </w:r>
      <w:r>
        <w:rPr>
          <w:rFonts w:ascii="Arial" w:eastAsia="Arial" w:hAnsi="Arial" w:cs="Arial"/>
          <w:b/>
          <w:color w:val="000000"/>
        </w:rPr>
        <w:t>)</w:t>
      </w: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sectPr w:rsidR="008A2E36">
          <w:headerReference w:type="even" r:id="rId13"/>
          <w:headerReference w:type="default" r:id="rId14"/>
          <w:footerReference w:type="even" r:id="rId15"/>
          <w:footerReference w:type="default" r:id="rId16"/>
          <w:headerReference w:type="first" r:id="rId17"/>
          <w:footerReference w:type="first" r:id="rId18"/>
          <w:pgSz w:w="11907" w:h="16840"/>
          <w:pgMar w:top="1440" w:right="1440" w:bottom="1440" w:left="1440" w:header="720" w:footer="720" w:gutter="0"/>
          <w:pgNumType w:start="1"/>
          <w:cols w:space="720"/>
        </w:sectPr>
      </w:pPr>
    </w:p>
    <w:p w:rsidR="008A2E36" w:rsidRDefault="004C744D">
      <w:pPr>
        <w:pBdr>
          <w:bottom w:val="single" w:sz="4" w:space="1" w:color="000000"/>
        </w:pBdr>
        <w:shd w:val="clear" w:color="auto" w:fill="00B050"/>
        <w:ind w:left="0" w:hanging="2"/>
        <w:jc w:val="center"/>
        <w:rPr>
          <w:rFonts w:ascii="Arial" w:eastAsia="Arial" w:hAnsi="Arial" w:cs="Arial"/>
          <w:color w:val="FF0000"/>
        </w:rPr>
      </w:pPr>
      <w:r>
        <w:rPr>
          <w:rFonts w:ascii="Arial" w:eastAsia="Arial" w:hAnsi="Arial" w:cs="Arial"/>
          <w:b/>
        </w:rPr>
        <w:lastRenderedPageBreak/>
        <w:t>INVITATION FOR QUOTATION (IFQ)</w:t>
      </w:r>
    </w:p>
    <w:p w:rsidR="008A2E36" w:rsidRDefault="004C744D">
      <w:pPr>
        <w:spacing w:before="120" w:after="120"/>
        <w:ind w:left="0" w:hanging="2"/>
        <w:rPr>
          <w:rFonts w:ascii="Arial" w:eastAsia="Arial" w:hAnsi="Arial" w:cs="Arial"/>
        </w:rPr>
      </w:pPr>
      <w:r>
        <w:rPr>
          <w:rFonts w:ascii="Arial" w:eastAsia="Arial" w:hAnsi="Arial" w:cs="Arial"/>
        </w:rPr>
        <w:t xml:space="preserve">Project title: </w:t>
      </w:r>
      <w:r>
        <w:rPr>
          <w:rFonts w:ascii="Arial" w:eastAsia="Arial" w:hAnsi="Arial" w:cs="Arial"/>
          <w:b/>
        </w:rPr>
        <w:t xml:space="preserve">Operation of </w:t>
      </w:r>
      <w:proofErr w:type="spellStart"/>
      <w:r>
        <w:rPr>
          <w:rFonts w:ascii="Arial" w:eastAsia="Arial" w:hAnsi="Arial" w:cs="Arial"/>
          <w:b/>
        </w:rPr>
        <w:t>MoE</w:t>
      </w:r>
      <w:proofErr w:type="spellEnd"/>
      <w:r>
        <w:rPr>
          <w:rFonts w:ascii="Arial" w:eastAsia="Arial" w:hAnsi="Arial" w:cs="Arial"/>
          <w:b/>
        </w:rPr>
        <w:t xml:space="preserve"> Canteen Services for Framework Contract Basis 2021-2022 Fiscal Year</w:t>
      </w:r>
    </w:p>
    <w:p w:rsidR="008A2E36" w:rsidRDefault="004C744D">
      <w:pPr>
        <w:spacing w:before="120" w:after="120"/>
        <w:ind w:left="0" w:hanging="2"/>
        <w:rPr>
          <w:rFonts w:ascii="Arial" w:eastAsia="Arial" w:hAnsi="Arial" w:cs="Arial"/>
          <w:color w:val="FF0000"/>
        </w:rPr>
      </w:pPr>
      <w:r>
        <w:rPr>
          <w:rFonts w:ascii="Arial" w:eastAsia="Arial" w:hAnsi="Arial" w:cs="Arial"/>
        </w:rPr>
        <w:t>Contract Ref</w:t>
      </w:r>
      <w:r>
        <w:rPr>
          <w:rFonts w:ascii="Arial" w:eastAsia="Arial" w:hAnsi="Arial" w:cs="Arial"/>
          <w:color w:val="FF0000"/>
        </w:rPr>
        <w:t xml:space="preserve">: </w:t>
      </w:r>
      <w:proofErr w:type="spellStart"/>
      <w:r>
        <w:rPr>
          <w:rFonts w:ascii="Arial" w:eastAsia="Arial" w:hAnsi="Arial" w:cs="Arial"/>
          <w:b/>
        </w:rPr>
        <w:t>MoE</w:t>
      </w:r>
      <w:proofErr w:type="spellEnd"/>
      <w:r>
        <w:rPr>
          <w:rFonts w:ascii="Arial" w:eastAsia="Arial" w:hAnsi="Arial" w:cs="Arial"/>
          <w:b/>
        </w:rPr>
        <w:t>/PRO-5/2021-2022 (FY)/5303, 1st June 2021</w:t>
      </w:r>
    </w:p>
    <w:p w:rsidR="008A2E36" w:rsidRDefault="008A2E36">
      <w:pPr>
        <w:ind w:left="0" w:hanging="2"/>
        <w:rPr>
          <w:rFonts w:ascii="Arial" w:eastAsia="Arial" w:hAnsi="Arial" w:cs="Arial"/>
        </w:rPr>
      </w:pPr>
    </w:p>
    <w:p w:rsidR="008A2E36" w:rsidRDefault="004C744D">
      <w:pPr>
        <w:ind w:left="0" w:hanging="2"/>
        <w:rPr>
          <w:rFonts w:ascii="Arial" w:eastAsia="Arial" w:hAnsi="Arial" w:cs="Arial"/>
        </w:rPr>
      </w:pPr>
      <w:r>
        <w:rPr>
          <w:rFonts w:ascii="Arial" w:eastAsia="Arial" w:hAnsi="Arial" w:cs="Arial"/>
        </w:rPr>
        <w:t>To:</w:t>
      </w:r>
    </w:p>
    <w:p w:rsidR="008A2E36" w:rsidRDefault="004C744D">
      <w:pPr>
        <w:ind w:left="0" w:hanging="2"/>
        <w:rPr>
          <w:rFonts w:ascii="Arial" w:eastAsia="Arial" w:hAnsi="Arial" w:cs="Arial"/>
        </w:rPr>
      </w:pPr>
      <w:r>
        <w:rPr>
          <w:rFonts w:ascii="Arial" w:eastAsia="Arial" w:hAnsi="Arial" w:cs="Arial"/>
        </w:rPr>
        <w:t>____________________________</w:t>
      </w: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4C744D">
      <w:pPr>
        <w:ind w:left="0" w:hanging="2"/>
        <w:rPr>
          <w:rFonts w:ascii="Arial" w:eastAsia="Arial" w:hAnsi="Arial" w:cs="Arial"/>
        </w:rPr>
      </w:pPr>
      <w:r>
        <w:rPr>
          <w:rFonts w:ascii="Arial" w:eastAsia="Arial" w:hAnsi="Arial" w:cs="Arial"/>
        </w:rPr>
        <w:t xml:space="preserve">____________________________ </w:t>
      </w: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4C744D">
      <w:pPr>
        <w:ind w:left="0" w:hanging="2"/>
        <w:rPr>
          <w:rFonts w:ascii="Arial" w:eastAsia="Arial" w:hAnsi="Arial" w:cs="Arial"/>
        </w:rPr>
      </w:pPr>
      <w:r>
        <w:rPr>
          <w:rFonts w:ascii="Arial" w:eastAsia="Arial" w:hAnsi="Arial" w:cs="Arial"/>
        </w:rPr>
        <w:t>Dear Sir/Madam,</w:t>
      </w:r>
    </w:p>
    <w:p w:rsidR="008A2E36" w:rsidRDefault="004C744D">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Sealed quotation is hereby invited for the following as per the terms and conditions specified below:</w:t>
      </w:r>
    </w:p>
    <w:p w:rsidR="008A2E36" w:rsidRDefault="008A2E36">
      <w:pPr>
        <w:pBdr>
          <w:top w:val="nil"/>
          <w:left w:val="nil"/>
          <w:bottom w:val="nil"/>
          <w:right w:val="nil"/>
          <w:between w:val="nil"/>
        </w:pBdr>
        <w:spacing w:line="240" w:lineRule="auto"/>
        <w:ind w:left="0" w:hanging="2"/>
        <w:rPr>
          <w:rFonts w:ascii="Arial" w:eastAsia="Arial" w:hAnsi="Arial" w:cs="Arial"/>
          <w:color w:val="000000"/>
        </w:rPr>
      </w:pPr>
    </w:p>
    <w:p w:rsidR="008A2E36" w:rsidRDefault="004C744D">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b/>
          <w:color w:val="000000"/>
        </w:rPr>
        <w:t xml:space="preserve">Operation of </w:t>
      </w:r>
      <w:proofErr w:type="spellStart"/>
      <w:r>
        <w:rPr>
          <w:b/>
          <w:color w:val="000000"/>
        </w:rPr>
        <w:t>MoE</w:t>
      </w:r>
      <w:proofErr w:type="spellEnd"/>
      <w:r>
        <w:rPr>
          <w:b/>
          <w:color w:val="000000"/>
        </w:rPr>
        <w:t xml:space="preserve"> Canteen Services for Framework Contract Basis for 20</w:t>
      </w:r>
      <w:r>
        <w:rPr>
          <w:b/>
        </w:rPr>
        <w:t>21</w:t>
      </w:r>
      <w:r>
        <w:rPr>
          <w:b/>
          <w:color w:val="000000"/>
        </w:rPr>
        <w:t>-20</w:t>
      </w:r>
      <w:r>
        <w:rPr>
          <w:b/>
        </w:rPr>
        <w:t>22</w:t>
      </w:r>
      <w:r>
        <w:rPr>
          <w:b/>
          <w:color w:val="000000"/>
        </w:rPr>
        <w:t xml:space="preserve"> Fiscal Year.</w:t>
      </w:r>
    </w:p>
    <w:p w:rsidR="008A2E36" w:rsidRDefault="008A2E36">
      <w:pPr>
        <w:pBdr>
          <w:top w:val="nil"/>
          <w:left w:val="nil"/>
          <w:bottom w:val="nil"/>
          <w:right w:val="nil"/>
          <w:between w:val="nil"/>
        </w:pBdr>
        <w:spacing w:line="240" w:lineRule="auto"/>
        <w:ind w:left="0" w:hanging="2"/>
        <w:rPr>
          <w:rFonts w:ascii="Arial" w:eastAsia="Arial" w:hAnsi="Arial" w:cs="Arial"/>
          <w:color w:val="000000"/>
        </w:rPr>
      </w:pPr>
    </w:p>
    <w:p w:rsidR="008A2E36" w:rsidRDefault="004C744D">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i/>
          <w:color w:val="000000"/>
          <w:sz w:val="22"/>
          <w:szCs w:val="22"/>
        </w:rPr>
        <w:t>Information on list of menus are attached separately</w:t>
      </w:r>
      <w:r>
        <w:rPr>
          <w:rFonts w:ascii="Arial" w:eastAsia="Arial" w:hAnsi="Arial" w:cs="Arial"/>
          <w:b/>
          <w:color w:val="000000"/>
          <w:sz w:val="22"/>
          <w:szCs w:val="22"/>
        </w:rPr>
        <w:t>]</w:t>
      </w:r>
    </w:p>
    <w:p w:rsidR="008A2E36" w:rsidRDefault="008A2E36">
      <w:pPr>
        <w:pBdr>
          <w:top w:val="nil"/>
          <w:left w:val="nil"/>
          <w:bottom w:val="nil"/>
          <w:right w:val="nil"/>
          <w:between w:val="nil"/>
        </w:pBdr>
        <w:spacing w:line="240" w:lineRule="auto"/>
        <w:ind w:left="0" w:hanging="2"/>
        <w:rPr>
          <w:rFonts w:ascii="Arial" w:eastAsia="Arial" w:hAnsi="Arial" w:cs="Arial"/>
          <w:color w:val="000000"/>
        </w:rPr>
      </w:pPr>
    </w:p>
    <w:p w:rsidR="008A2E36" w:rsidRDefault="004C744D">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quotation must submit in sealed envelope marked as </w:t>
      </w:r>
      <w:r>
        <w:rPr>
          <w:rFonts w:ascii="Arial" w:eastAsia="Arial" w:hAnsi="Arial" w:cs="Arial"/>
          <w:b/>
          <w:i/>
          <w:color w:val="000000"/>
        </w:rPr>
        <w:t xml:space="preserve">Quotation for “Operation of </w:t>
      </w:r>
      <w:proofErr w:type="spellStart"/>
      <w:r>
        <w:rPr>
          <w:rFonts w:ascii="Arial" w:eastAsia="Arial" w:hAnsi="Arial" w:cs="Arial"/>
          <w:b/>
          <w:i/>
          <w:color w:val="000000"/>
        </w:rPr>
        <w:t>MoE</w:t>
      </w:r>
      <w:proofErr w:type="spellEnd"/>
      <w:r>
        <w:rPr>
          <w:rFonts w:ascii="Arial" w:eastAsia="Arial" w:hAnsi="Arial" w:cs="Arial"/>
          <w:b/>
          <w:i/>
          <w:color w:val="000000"/>
        </w:rPr>
        <w:t xml:space="preserve"> Canteen Services for 20</w:t>
      </w:r>
      <w:r>
        <w:rPr>
          <w:rFonts w:ascii="Arial" w:eastAsia="Arial" w:hAnsi="Arial" w:cs="Arial"/>
          <w:b/>
          <w:i/>
        </w:rPr>
        <w:t>21</w:t>
      </w:r>
      <w:r>
        <w:rPr>
          <w:rFonts w:ascii="Arial" w:eastAsia="Arial" w:hAnsi="Arial" w:cs="Arial"/>
          <w:b/>
          <w:i/>
          <w:color w:val="000000"/>
        </w:rPr>
        <w:t>-202</w:t>
      </w:r>
      <w:r>
        <w:rPr>
          <w:rFonts w:ascii="Arial" w:eastAsia="Arial" w:hAnsi="Arial" w:cs="Arial"/>
          <w:b/>
          <w:i/>
        </w:rPr>
        <w:t>2</w:t>
      </w:r>
      <w:r>
        <w:rPr>
          <w:rFonts w:ascii="Arial" w:eastAsia="Arial" w:hAnsi="Arial" w:cs="Arial"/>
          <w:b/>
          <w:i/>
          <w:color w:val="000000"/>
        </w:rPr>
        <w:t xml:space="preserve"> Fiscal Year” </w:t>
      </w:r>
      <w:r>
        <w:rPr>
          <w:rFonts w:ascii="Arial" w:eastAsia="Arial" w:hAnsi="Arial" w:cs="Arial"/>
          <w:color w:val="000000"/>
        </w:rPr>
        <w:t xml:space="preserve">and provide warning not to open before </w:t>
      </w:r>
      <w:r>
        <w:rPr>
          <w:rFonts w:ascii="Arial" w:eastAsia="Arial" w:hAnsi="Arial" w:cs="Arial"/>
          <w:b/>
          <w:color w:val="000000"/>
        </w:rPr>
        <w:t xml:space="preserve">11AM, </w:t>
      </w:r>
      <w:r>
        <w:rPr>
          <w:rFonts w:ascii="Arial" w:eastAsia="Arial" w:hAnsi="Arial" w:cs="Arial"/>
          <w:b/>
        </w:rPr>
        <w:t>15th June, 2022</w:t>
      </w:r>
      <w:r>
        <w:rPr>
          <w:rFonts w:ascii="Arial" w:eastAsia="Arial" w:hAnsi="Arial" w:cs="Arial"/>
          <w:b/>
          <w:color w:val="000000"/>
        </w:rPr>
        <w:t>.</w:t>
      </w:r>
    </w:p>
    <w:p w:rsidR="008A2E36" w:rsidRDefault="004C744D">
      <w:pPr>
        <w:numPr>
          <w:ilvl w:val="0"/>
          <w:numId w:val="5"/>
        </w:numPr>
        <w:spacing w:line="360" w:lineRule="auto"/>
        <w:ind w:left="0" w:hanging="2"/>
        <w:rPr>
          <w:rFonts w:ascii="Arial" w:eastAsia="Arial" w:hAnsi="Arial" w:cs="Arial"/>
        </w:rPr>
      </w:pPr>
      <w:r>
        <w:rPr>
          <w:rFonts w:ascii="Arial" w:eastAsia="Arial" w:hAnsi="Arial" w:cs="Arial"/>
        </w:rPr>
        <w:t xml:space="preserve">The bidder(s) must quote for all items under this invitation. Price quotations will be evaluated for all items together and contract will be awarded to the firm (s) offering the lowest evaluated total cost under this invitation. </w:t>
      </w:r>
    </w:p>
    <w:p w:rsidR="008A2E36" w:rsidRDefault="004C744D">
      <w:pPr>
        <w:numPr>
          <w:ilvl w:val="0"/>
          <w:numId w:val="5"/>
        </w:numPr>
        <w:spacing w:line="360" w:lineRule="auto"/>
        <w:ind w:left="0" w:hanging="2"/>
        <w:rPr>
          <w:rFonts w:ascii="Arial" w:eastAsia="Arial" w:hAnsi="Arial" w:cs="Arial"/>
        </w:rPr>
      </w:pPr>
      <w:r>
        <w:rPr>
          <w:rFonts w:ascii="Arial" w:eastAsia="Arial" w:hAnsi="Arial" w:cs="Arial"/>
        </w:rPr>
        <w:t xml:space="preserve">The bidder(s) shall submit one original of the priced quotation with the Form of Bid and clearly marked </w:t>
      </w:r>
      <w:r>
        <w:rPr>
          <w:rFonts w:ascii="Arial" w:eastAsia="Arial" w:hAnsi="Arial" w:cs="Arial"/>
          <w:b/>
        </w:rPr>
        <w:t>ORIGINAL</w:t>
      </w:r>
      <w:r>
        <w:rPr>
          <w:rFonts w:ascii="Arial" w:eastAsia="Arial" w:hAnsi="Arial" w:cs="Arial"/>
        </w:rPr>
        <w:t xml:space="preserve">. In addition, the bidder(s) should also submit one copy marked as </w:t>
      </w:r>
      <w:r>
        <w:rPr>
          <w:rFonts w:ascii="Arial" w:eastAsia="Arial" w:hAnsi="Arial" w:cs="Arial"/>
          <w:b/>
        </w:rPr>
        <w:t>COPY</w:t>
      </w:r>
      <w:r>
        <w:rPr>
          <w:rFonts w:ascii="Arial" w:eastAsia="Arial" w:hAnsi="Arial" w:cs="Arial"/>
        </w:rPr>
        <w:t>. The quotation including all documents in the attached format should be sealed in an envelope as required by PRR 2009 clause 5.1.7.2</w:t>
      </w:r>
      <w:r>
        <w:rPr>
          <w:rFonts w:ascii="Arial" w:eastAsia="Arial" w:hAnsi="Arial" w:cs="Arial"/>
          <w:b/>
          <w:i/>
        </w:rPr>
        <w:t xml:space="preserve">, </w:t>
      </w:r>
      <w:r>
        <w:rPr>
          <w:rFonts w:ascii="Arial" w:eastAsia="Arial" w:hAnsi="Arial" w:cs="Arial"/>
        </w:rPr>
        <w:t>and addressed to and delivered at the following address:</w:t>
      </w:r>
    </w:p>
    <w:p w:rsidR="008A2E36" w:rsidRDefault="008A2E36">
      <w:pPr>
        <w:spacing w:line="360" w:lineRule="auto"/>
        <w:ind w:left="0" w:hanging="2"/>
        <w:rPr>
          <w:rFonts w:ascii="Arial" w:eastAsia="Arial" w:hAnsi="Arial" w:cs="Arial"/>
        </w:rPr>
      </w:pPr>
    </w:p>
    <w:p w:rsidR="008A2E36" w:rsidRDefault="004C744D">
      <w:pPr>
        <w:pBdr>
          <w:top w:val="nil"/>
          <w:left w:val="nil"/>
          <w:bottom w:val="nil"/>
          <w:right w:val="nil"/>
          <w:between w:val="nil"/>
        </w:pBdr>
        <w:spacing w:line="240" w:lineRule="auto"/>
        <w:ind w:left="0" w:hanging="2"/>
        <w:jc w:val="center"/>
        <w:rPr>
          <w:color w:val="000000"/>
        </w:rPr>
      </w:pPr>
      <w:r>
        <w:rPr>
          <w:b/>
          <w:color w:val="000000"/>
        </w:rPr>
        <w:t xml:space="preserve">Director </w:t>
      </w:r>
    </w:p>
    <w:p w:rsidR="008A2E36" w:rsidRDefault="004C744D">
      <w:pPr>
        <w:pBdr>
          <w:top w:val="nil"/>
          <w:left w:val="nil"/>
          <w:bottom w:val="nil"/>
          <w:right w:val="nil"/>
          <w:between w:val="nil"/>
        </w:pBdr>
        <w:spacing w:line="240" w:lineRule="auto"/>
        <w:ind w:left="0" w:hanging="2"/>
        <w:jc w:val="center"/>
        <w:rPr>
          <w:color w:val="000000"/>
        </w:rPr>
      </w:pPr>
      <w:r>
        <w:rPr>
          <w:b/>
          <w:color w:val="000000"/>
        </w:rPr>
        <w:t>Directorate of Services</w:t>
      </w:r>
    </w:p>
    <w:p w:rsidR="008A2E36" w:rsidRDefault="004C744D">
      <w:pPr>
        <w:pBdr>
          <w:top w:val="nil"/>
          <w:left w:val="nil"/>
          <w:bottom w:val="nil"/>
          <w:right w:val="nil"/>
          <w:between w:val="nil"/>
        </w:pBdr>
        <w:spacing w:line="240" w:lineRule="auto"/>
        <w:ind w:left="0" w:hanging="2"/>
        <w:jc w:val="center"/>
        <w:rPr>
          <w:color w:val="000000"/>
        </w:rPr>
      </w:pPr>
      <w:r>
        <w:rPr>
          <w:b/>
          <w:color w:val="000000"/>
        </w:rPr>
        <w:t>Ministry of Education</w:t>
      </w:r>
    </w:p>
    <w:p w:rsidR="008A2E36" w:rsidRDefault="004C744D">
      <w:pPr>
        <w:pBdr>
          <w:top w:val="nil"/>
          <w:left w:val="nil"/>
          <w:bottom w:val="nil"/>
          <w:right w:val="nil"/>
          <w:between w:val="nil"/>
        </w:pBdr>
        <w:spacing w:line="240" w:lineRule="auto"/>
        <w:ind w:left="0" w:hanging="2"/>
        <w:jc w:val="center"/>
        <w:rPr>
          <w:color w:val="000000"/>
        </w:rPr>
      </w:pPr>
      <w:proofErr w:type="spellStart"/>
      <w:r>
        <w:rPr>
          <w:b/>
          <w:color w:val="000000"/>
        </w:rPr>
        <w:t>Thimphu</w:t>
      </w:r>
      <w:proofErr w:type="spellEnd"/>
      <w:r>
        <w:rPr>
          <w:b/>
          <w:color w:val="000000"/>
        </w:rPr>
        <w:t>, Bhutan.</w:t>
      </w:r>
    </w:p>
    <w:p w:rsidR="008A2E36" w:rsidRDefault="008A2E36">
      <w:pPr>
        <w:pBdr>
          <w:top w:val="nil"/>
          <w:left w:val="nil"/>
          <w:bottom w:val="nil"/>
          <w:right w:val="nil"/>
          <w:between w:val="nil"/>
        </w:pBdr>
        <w:spacing w:line="240" w:lineRule="auto"/>
        <w:ind w:left="1" w:hanging="3"/>
        <w:rPr>
          <w:color w:val="000000"/>
          <w:sz w:val="28"/>
          <w:szCs w:val="28"/>
        </w:rPr>
      </w:pPr>
    </w:p>
    <w:p w:rsidR="008A2E36" w:rsidRDefault="004C744D">
      <w:pPr>
        <w:numPr>
          <w:ilvl w:val="0"/>
          <w:numId w:val="5"/>
        </w:numPr>
        <w:spacing w:line="360" w:lineRule="auto"/>
        <w:ind w:left="0" w:hanging="2"/>
        <w:rPr>
          <w:rFonts w:ascii="Arial" w:eastAsia="Arial" w:hAnsi="Arial" w:cs="Arial"/>
        </w:rPr>
      </w:pPr>
      <w:r>
        <w:rPr>
          <w:rFonts w:ascii="Arial" w:eastAsia="Arial" w:hAnsi="Arial" w:cs="Arial"/>
        </w:rPr>
        <w:t xml:space="preserve">The deadline for receipt of your quotation(s) by the purchaser at the indicated address is: </w:t>
      </w:r>
      <w:r>
        <w:rPr>
          <w:rFonts w:ascii="Arial" w:eastAsia="Arial" w:hAnsi="Arial" w:cs="Arial"/>
          <w:b/>
          <w:u w:val="single"/>
        </w:rPr>
        <w:t>15th June</w:t>
      </w:r>
      <w:r w:rsidR="00BE61AA">
        <w:rPr>
          <w:rFonts w:ascii="Arial" w:eastAsia="Arial" w:hAnsi="Arial" w:cs="Arial"/>
          <w:b/>
          <w:u w:val="single"/>
        </w:rPr>
        <w:t xml:space="preserve"> </w:t>
      </w:r>
      <w:r>
        <w:rPr>
          <w:rFonts w:ascii="Arial" w:eastAsia="Arial" w:hAnsi="Arial" w:cs="Arial"/>
          <w:b/>
        </w:rPr>
        <w:t>at 10 AM BST.</w:t>
      </w:r>
    </w:p>
    <w:p w:rsidR="008A2E36" w:rsidRDefault="004C744D">
      <w:pPr>
        <w:numPr>
          <w:ilvl w:val="0"/>
          <w:numId w:val="5"/>
        </w:numPr>
        <w:spacing w:line="360" w:lineRule="auto"/>
        <w:ind w:left="0" w:hanging="2"/>
        <w:rPr>
          <w:rFonts w:ascii="Arial" w:eastAsia="Arial" w:hAnsi="Arial" w:cs="Arial"/>
        </w:rPr>
      </w:pPr>
      <w:r>
        <w:rPr>
          <w:rFonts w:ascii="Arial" w:eastAsia="Arial" w:hAnsi="Arial" w:cs="Arial"/>
        </w:rPr>
        <w:t xml:space="preserve">The bid shall be accompanied with a lump sum of </w:t>
      </w:r>
      <w:r>
        <w:rPr>
          <w:rFonts w:ascii="Arial" w:eastAsia="Arial" w:hAnsi="Arial" w:cs="Arial"/>
          <w:b/>
        </w:rPr>
        <w:t xml:space="preserve">Nu. 20,000/- </w:t>
      </w:r>
      <w:r>
        <w:rPr>
          <w:rFonts w:ascii="Arial" w:eastAsia="Arial" w:hAnsi="Arial" w:cs="Arial"/>
        </w:rPr>
        <w:t xml:space="preserve">as a bid security amount in the form of cash warrant, demand draft or unconditional Bank </w:t>
      </w:r>
      <w:r>
        <w:rPr>
          <w:rFonts w:ascii="Arial" w:eastAsia="Arial" w:hAnsi="Arial" w:cs="Arial"/>
        </w:rPr>
        <w:lastRenderedPageBreak/>
        <w:t xml:space="preserve">Guarantee which should normally be valid </w:t>
      </w:r>
      <w:r>
        <w:rPr>
          <w:rFonts w:ascii="Arial" w:eastAsia="Arial" w:hAnsi="Arial" w:cs="Arial"/>
          <w:b/>
        </w:rPr>
        <w:t>90 days</w:t>
      </w:r>
      <w:r>
        <w:rPr>
          <w:rFonts w:ascii="Arial" w:eastAsia="Arial" w:hAnsi="Arial" w:cs="Arial"/>
        </w:rPr>
        <w:t xml:space="preserve"> beyond the end of bid validity </w:t>
      </w:r>
      <w:r w:rsidR="007040FC">
        <w:rPr>
          <w:rFonts w:ascii="Arial" w:eastAsia="Arial" w:hAnsi="Arial" w:cs="Arial"/>
        </w:rPr>
        <w:t>period.</w:t>
      </w:r>
      <w:r w:rsidR="007040FC">
        <w:rPr>
          <w:rFonts w:ascii="Arial" w:eastAsia="Arial" w:hAnsi="Arial" w:cs="Arial"/>
          <w:b/>
        </w:rPr>
        <w:t xml:space="preserve"> Any</w:t>
      </w:r>
      <w:r>
        <w:rPr>
          <w:rFonts w:ascii="Arial" w:eastAsia="Arial" w:hAnsi="Arial" w:cs="Arial"/>
          <w:b/>
        </w:rPr>
        <w:t xml:space="preserve"> bid not accompanied by bid security including validity shall be treated as </w:t>
      </w:r>
      <w:r w:rsidR="007040FC">
        <w:rPr>
          <w:rFonts w:ascii="Arial" w:eastAsia="Arial" w:hAnsi="Arial" w:cs="Arial"/>
          <w:b/>
        </w:rPr>
        <w:t>non-responsive</w:t>
      </w:r>
      <w:r>
        <w:rPr>
          <w:rFonts w:ascii="Arial" w:eastAsia="Arial" w:hAnsi="Arial" w:cs="Arial"/>
          <w:b/>
        </w:rPr>
        <w:t xml:space="preserve"> to Invitation for Quotation and will be rejected without seeking further explanation.</w:t>
      </w:r>
    </w:p>
    <w:p w:rsidR="008A2E36" w:rsidRDefault="004C744D">
      <w:pPr>
        <w:numPr>
          <w:ilvl w:val="0"/>
          <w:numId w:val="5"/>
        </w:numPr>
        <w:spacing w:line="360" w:lineRule="auto"/>
        <w:ind w:left="0" w:hanging="2"/>
        <w:rPr>
          <w:rFonts w:ascii="Arial" w:eastAsia="Arial" w:hAnsi="Arial" w:cs="Arial"/>
        </w:rPr>
      </w:pPr>
      <w:r>
        <w:rPr>
          <w:rFonts w:ascii="Arial" w:eastAsia="Arial" w:hAnsi="Arial" w:cs="Arial"/>
        </w:rPr>
        <w:t>Quotation by fax or by electronic means is</w:t>
      </w:r>
      <w:r>
        <w:rPr>
          <w:rFonts w:ascii="Arial" w:eastAsia="Arial" w:hAnsi="Arial" w:cs="Arial"/>
          <w:b/>
        </w:rPr>
        <w:t xml:space="preserve"> not </w:t>
      </w:r>
      <w:r>
        <w:rPr>
          <w:rFonts w:ascii="Arial" w:eastAsia="Arial" w:hAnsi="Arial" w:cs="Arial"/>
        </w:rPr>
        <w:t>acceptable.</w:t>
      </w:r>
    </w:p>
    <w:p w:rsidR="008A2E36" w:rsidRDefault="004C744D">
      <w:pPr>
        <w:numPr>
          <w:ilvl w:val="0"/>
          <w:numId w:val="5"/>
        </w:numPr>
        <w:spacing w:line="360" w:lineRule="auto"/>
        <w:ind w:left="0" w:hanging="2"/>
        <w:rPr>
          <w:rFonts w:ascii="Arial" w:eastAsia="Arial" w:hAnsi="Arial" w:cs="Arial"/>
        </w:rPr>
      </w:pPr>
      <w:r>
        <w:rPr>
          <w:rFonts w:ascii="Arial" w:eastAsia="Arial" w:hAnsi="Arial" w:cs="Arial"/>
        </w:rPr>
        <w:t>The quotation should be submitted as per the following instructions and in accordance with the attached Contract. The attached Terms and Conditions of Supply is an integral part of the Contract.</w:t>
      </w:r>
    </w:p>
    <w:p w:rsidR="008A2E36" w:rsidRDefault="004C744D">
      <w:pPr>
        <w:numPr>
          <w:ilvl w:val="0"/>
          <w:numId w:val="1"/>
        </w:num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xml:space="preserve">PRICE: all prices shall be quoted in Ngultrum. The quoted price shall be inclusive of all related costs including taxes, duties and other levies until the end of the contract period. The contract is to perform with </w:t>
      </w:r>
      <w:r>
        <w:rPr>
          <w:rFonts w:ascii="Arial" w:eastAsia="Arial" w:hAnsi="Arial" w:cs="Arial"/>
          <w:b/>
          <w:color w:val="000000"/>
        </w:rPr>
        <w:t xml:space="preserve">Ministry of Education, </w:t>
      </w:r>
      <w:proofErr w:type="spellStart"/>
      <w:r>
        <w:rPr>
          <w:rFonts w:ascii="Arial" w:eastAsia="Arial" w:hAnsi="Arial" w:cs="Arial"/>
          <w:b/>
          <w:color w:val="000000"/>
        </w:rPr>
        <w:t>Thimphu</w:t>
      </w:r>
      <w:proofErr w:type="spellEnd"/>
      <w:r>
        <w:rPr>
          <w:rFonts w:ascii="Arial" w:eastAsia="Arial" w:hAnsi="Arial" w:cs="Arial"/>
          <w:b/>
          <w:color w:val="000000"/>
        </w:rPr>
        <w:t>, for the period of one Fiscal Year (</w:t>
      </w:r>
      <w:proofErr w:type="spellStart"/>
      <w:r>
        <w:rPr>
          <w:rFonts w:ascii="Arial" w:eastAsia="Arial" w:hAnsi="Arial" w:cs="Arial"/>
          <w:b/>
          <w:color w:val="000000"/>
        </w:rPr>
        <w:t>w.e.f</w:t>
      </w:r>
      <w:proofErr w:type="spellEnd"/>
      <w:r>
        <w:rPr>
          <w:rFonts w:ascii="Arial" w:eastAsia="Arial" w:hAnsi="Arial" w:cs="Arial"/>
          <w:b/>
          <w:color w:val="000000"/>
        </w:rPr>
        <w:t>. 1</w:t>
      </w:r>
      <w:r>
        <w:rPr>
          <w:rFonts w:ascii="Arial" w:eastAsia="Arial" w:hAnsi="Arial" w:cs="Arial"/>
          <w:b/>
          <w:color w:val="000000"/>
          <w:vertAlign w:val="superscript"/>
        </w:rPr>
        <w:t>st</w:t>
      </w:r>
      <w:r>
        <w:rPr>
          <w:rFonts w:ascii="Arial" w:eastAsia="Arial" w:hAnsi="Arial" w:cs="Arial"/>
          <w:b/>
          <w:color w:val="000000"/>
        </w:rPr>
        <w:t xml:space="preserve"> July 20</w:t>
      </w:r>
      <w:r>
        <w:rPr>
          <w:rFonts w:ascii="Arial" w:eastAsia="Arial" w:hAnsi="Arial" w:cs="Arial"/>
          <w:b/>
        </w:rPr>
        <w:t>21</w:t>
      </w:r>
      <w:r>
        <w:rPr>
          <w:rFonts w:ascii="Arial" w:eastAsia="Arial" w:hAnsi="Arial" w:cs="Arial"/>
          <w:b/>
          <w:color w:val="000000"/>
        </w:rPr>
        <w:t>-30</w:t>
      </w:r>
      <w:r>
        <w:rPr>
          <w:rFonts w:ascii="Arial" w:eastAsia="Arial" w:hAnsi="Arial" w:cs="Arial"/>
          <w:b/>
          <w:color w:val="000000"/>
          <w:vertAlign w:val="superscript"/>
        </w:rPr>
        <w:t>th</w:t>
      </w:r>
      <w:r>
        <w:rPr>
          <w:rFonts w:ascii="Arial" w:eastAsia="Arial" w:hAnsi="Arial" w:cs="Arial"/>
          <w:b/>
          <w:color w:val="000000"/>
        </w:rPr>
        <w:t xml:space="preserve"> June 202</w:t>
      </w:r>
      <w:r>
        <w:rPr>
          <w:rFonts w:ascii="Arial" w:eastAsia="Arial" w:hAnsi="Arial" w:cs="Arial"/>
          <w:b/>
        </w:rPr>
        <w:t>2</w:t>
      </w:r>
      <w:r>
        <w:rPr>
          <w:rFonts w:ascii="Arial" w:eastAsia="Arial" w:hAnsi="Arial" w:cs="Arial"/>
          <w:b/>
          <w:color w:val="000000"/>
        </w:rPr>
        <w:t>)</w:t>
      </w:r>
    </w:p>
    <w:p w:rsidR="008A2E36" w:rsidRDefault="004C744D">
      <w:pPr>
        <w:numPr>
          <w:ilvl w:val="0"/>
          <w:numId w:val="1"/>
        </w:num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xml:space="preserve">EVALUATION OF QUOTATION: offers determined to be substantially responsive will be evaluated by comparison of their quoted prices. In evaluating the quotations, the purchaser will determine for each quotation the evaluated price by adjusting the </w:t>
      </w:r>
      <w:proofErr w:type="spellStart"/>
      <w:r>
        <w:rPr>
          <w:rFonts w:ascii="Arial" w:eastAsia="Arial" w:hAnsi="Arial" w:cs="Arial"/>
          <w:color w:val="000000"/>
        </w:rPr>
        <w:t>priced</w:t>
      </w:r>
      <w:proofErr w:type="spellEnd"/>
      <w:r>
        <w:rPr>
          <w:rFonts w:ascii="Arial" w:eastAsia="Arial" w:hAnsi="Arial" w:cs="Arial"/>
          <w:color w:val="000000"/>
        </w:rPr>
        <w:t xml:space="preserve"> quotation by making any correction for any arithmetical errors as follows; </w:t>
      </w:r>
    </w:p>
    <w:p w:rsidR="008A2E36" w:rsidRDefault="004C744D">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xml:space="preserve">) Where there is a discrepancy between amounts in figures and in words, the amount in words will govern; </w:t>
      </w:r>
    </w:p>
    <w:p w:rsidR="008A2E36" w:rsidRDefault="004C744D">
      <w:pPr>
        <w:spacing w:after="160" w:line="360" w:lineRule="auto"/>
        <w:ind w:left="0" w:right="-72" w:hanging="2"/>
        <w:rPr>
          <w:rFonts w:ascii="Arial" w:eastAsia="Arial" w:hAnsi="Arial" w:cs="Arial"/>
        </w:rPr>
      </w:pPr>
      <w:r>
        <w:rPr>
          <w:rFonts w:ascii="Arial" w:eastAsia="Arial" w:hAnsi="Arial" w:cs="Arial"/>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8A2E36" w:rsidRDefault="004C744D">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 xml:space="preserve">(iii) if the supplier refuses to accept the correction, this quotation will be rejected and the bid security shall be forfeited. </w:t>
      </w:r>
    </w:p>
    <w:p w:rsidR="008A2E36" w:rsidRDefault="004C744D">
      <w:pPr>
        <w:pBdr>
          <w:top w:val="nil"/>
          <w:left w:val="nil"/>
          <w:bottom w:val="nil"/>
          <w:right w:val="nil"/>
          <w:between w:val="nil"/>
        </w:pBdr>
        <w:spacing w:line="360" w:lineRule="auto"/>
        <w:ind w:left="0" w:hanging="2"/>
        <w:rPr>
          <w:rFonts w:ascii="Arial" w:eastAsia="Arial" w:hAnsi="Arial" w:cs="Arial"/>
        </w:rPr>
      </w:pPr>
      <w:r>
        <w:rPr>
          <w:rFonts w:ascii="Arial" w:eastAsia="Arial" w:hAnsi="Arial" w:cs="Arial"/>
        </w:rPr>
        <w:t xml:space="preserve">Evaluation </w:t>
      </w:r>
      <w:r w:rsidR="007040FC">
        <w:rPr>
          <w:rFonts w:ascii="Arial" w:eastAsia="Arial" w:hAnsi="Arial" w:cs="Arial"/>
        </w:rPr>
        <w:t>Criteria’s</w:t>
      </w:r>
      <w:r>
        <w:rPr>
          <w:rFonts w:ascii="Arial" w:eastAsia="Arial" w:hAnsi="Arial" w:cs="Arial"/>
        </w:rPr>
        <w:t>:</w:t>
      </w:r>
    </w:p>
    <w:p w:rsidR="008A2E36" w:rsidRDefault="004C744D">
      <w:pPr>
        <w:numPr>
          <w:ilvl w:val="0"/>
          <w:numId w:val="6"/>
        </w:numPr>
        <w:pBdr>
          <w:top w:val="nil"/>
          <w:left w:val="nil"/>
          <w:bottom w:val="nil"/>
          <w:right w:val="nil"/>
          <w:between w:val="nil"/>
        </w:pBdr>
        <w:spacing w:line="360" w:lineRule="auto"/>
        <w:ind w:left="0" w:hanging="2"/>
        <w:rPr>
          <w:rFonts w:ascii="Arial" w:eastAsia="Arial" w:hAnsi="Arial" w:cs="Arial"/>
        </w:rPr>
      </w:pPr>
      <w:r>
        <w:rPr>
          <w:rFonts w:ascii="Arial" w:eastAsia="Arial" w:hAnsi="Arial" w:cs="Arial"/>
        </w:rPr>
        <w:t>Bids will be evaluated based on the price and quality of the food items.</w:t>
      </w:r>
    </w:p>
    <w:p w:rsidR="008A2E36" w:rsidRDefault="004C744D">
      <w:pPr>
        <w:numPr>
          <w:ilvl w:val="0"/>
          <w:numId w:val="6"/>
        </w:numPr>
        <w:pBdr>
          <w:top w:val="nil"/>
          <w:left w:val="nil"/>
          <w:bottom w:val="nil"/>
          <w:right w:val="nil"/>
          <w:between w:val="nil"/>
        </w:pBdr>
        <w:spacing w:line="360" w:lineRule="auto"/>
        <w:ind w:left="0" w:hanging="2"/>
        <w:rPr>
          <w:rFonts w:ascii="Arial" w:eastAsia="Arial" w:hAnsi="Arial" w:cs="Arial"/>
        </w:rPr>
      </w:pPr>
      <w:r>
        <w:rPr>
          <w:rFonts w:ascii="Arial" w:eastAsia="Arial" w:hAnsi="Arial" w:cs="Arial"/>
        </w:rPr>
        <w:t>On site verification of food will be carried out during the evaluation period.</w:t>
      </w:r>
    </w:p>
    <w:p w:rsidR="008A2E36" w:rsidRDefault="004C744D">
      <w:pPr>
        <w:numPr>
          <w:ilvl w:val="0"/>
          <w:numId w:val="6"/>
        </w:numPr>
        <w:pBdr>
          <w:top w:val="nil"/>
          <w:left w:val="nil"/>
          <w:bottom w:val="nil"/>
          <w:right w:val="nil"/>
          <w:between w:val="nil"/>
        </w:pBdr>
        <w:spacing w:line="360" w:lineRule="auto"/>
        <w:ind w:left="0" w:hanging="2"/>
        <w:rPr>
          <w:rFonts w:ascii="Arial" w:eastAsia="Arial" w:hAnsi="Arial" w:cs="Arial"/>
        </w:rPr>
      </w:pPr>
      <w:r>
        <w:rPr>
          <w:rFonts w:ascii="Arial" w:eastAsia="Arial" w:hAnsi="Arial" w:cs="Arial"/>
        </w:rPr>
        <w:t xml:space="preserve">The quality Assurance check will be carried out every 3 months upon any verbal/written complaint by officials from </w:t>
      </w:r>
      <w:proofErr w:type="spellStart"/>
      <w:r>
        <w:rPr>
          <w:rFonts w:ascii="Arial" w:eastAsia="Arial" w:hAnsi="Arial" w:cs="Arial"/>
        </w:rPr>
        <w:t>MoE</w:t>
      </w:r>
      <w:proofErr w:type="spellEnd"/>
      <w:r>
        <w:rPr>
          <w:rFonts w:ascii="Arial" w:eastAsia="Arial" w:hAnsi="Arial" w:cs="Arial"/>
        </w:rPr>
        <w:t xml:space="preserve">. </w:t>
      </w:r>
    </w:p>
    <w:p w:rsidR="008A2E36" w:rsidRDefault="004C744D">
      <w:pPr>
        <w:numPr>
          <w:ilvl w:val="0"/>
          <w:numId w:val="6"/>
        </w:numPr>
        <w:pBdr>
          <w:top w:val="nil"/>
          <w:left w:val="nil"/>
          <w:bottom w:val="nil"/>
          <w:right w:val="nil"/>
          <w:between w:val="nil"/>
        </w:pBdr>
        <w:spacing w:line="360" w:lineRule="auto"/>
        <w:ind w:left="0" w:hanging="2"/>
        <w:rPr>
          <w:rFonts w:ascii="Arial" w:eastAsia="Arial" w:hAnsi="Arial" w:cs="Arial"/>
        </w:rPr>
      </w:pPr>
      <w:r>
        <w:rPr>
          <w:rFonts w:ascii="Arial" w:eastAsia="Arial" w:hAnsi="Arial" w:cs="Arial"/>
        </w:rPr>
        <w:t xml:space="preserve">Evaluation will be </w:t>
      </w:r>
      <w:proofErr w:type="gramStart"/>
      <w:r>
        <w:rPr>
          <w:rFonts w:ascii="Arial" w:eastAsia="Arial" w:hAnsi="Arial" w:cs="Arial"/>
        </w:rPr>
        <w:t xml:space="preserve">done </w:t>
      </w:r>
      <w:r w:rsidR="007040FC">
        <w:rPr>
          <w:rFonts w:ascii="Arial" w:eastAsia="Arial" w:hAnsi="Arial" w:cs="Arial"/>
        </w:rPr>
        <w:t>:</w:t>
      </w:r>
      <w:proofErr w:type="gramEnd"/>
      <w:r>
        <w:rPr>
          <w:rFonts w:ascii="Arial" w:eastAsia="Arial" w:hAnsi="Arial" w:cs="Arial"/>
        </w:rPr>
        <w:t xml:space="preserve"> LOT wise.</w:t>
      </w:r>
    </w:p>
    <w:p w:rsidR="008A2E36" w:rsidRDefault="004C744D">
      <w:pPr>
        <w:numPr>
          <w:ilvl w:val="0"/>
          <w:numId w:val="1"/>
        </w:num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lastRenderedPageBreak/>
        <w:t>AWARD OF PURCHASE ORDER: the award will be made to the bidder who is offering the lowest evaluated price that meets the specifications. The successful bidder will sign a contract as per attached form of contract and terms and conditions of supply.</w:t>
      </w:r>
    </w:p>
    <w:p w:rsidR="008A2E36" w:rsidRDefault="004C744D">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rPr>
        <w:t xml:space="preserve">VALIDITY OF THE OFFERS: your quotation(s) shall be valid for a period of </w:t>
      </w:r>
      <w:r>
        <w:rPr>
          <w:rFonts w:ascii="Arial" w:eastAsia="Arial" w:hAnsi="Arial" w:cs="Arial"/>
          <w:b/>
          <w:color w:val="000000"/>
        </w:rPr>
        <w:t>60 days</w:t>
      </w:r>
      <w:r>
        <w:rPr>
          <w:rFonts w:ascii="Arial" w:eastAsia="Arial" w:hAnsi="Arial" w:cs="Arial"/>
          <w:color w:val="000000"/>
        </w:rPr>
        <w:t xml:space="preserve"> from the deadline for receipt of quotation(s). </w:t>
      </w:r>
      <w:r>
        <w:rPr>
          <w:rFonts w:ascii="Arial" w:eastAsia="Arial" w:hAnsi="Arial" w:cs="Arial"/>
          <w:b/>
          <w:i/>
          <w:color w:val="000000"/>
          <w:sz w:val="22"/>
          <w:szCs w:val="22"/>
        </w:rPr>
        <w:t>However, the rates of the items/menus will be valid only for the period of one Fiscal Year/contract duration (</w:t>
      </w:r>
      <w:proofErr w:type="spellStart"/>
      <w:r>
        <w:rPr>
          <w:rFonts w:ascii="Arial" w:eastAsia="Arial" w:hAnsi="Arial" w:cs="Arial"/>
          <w:b/>
          <w:i/>
          <w:color w:val="000000"/>
          <w:sz w:val="22"/>
          <w:szCs w:val="22"/>
        </w:rPr>
        <w:t>w.e.f</w:t>
      </w:r>
      <w:proofErr w:type="spellEnd"/>
      <w:r>
        <w:rPr>
          <w:rFonts w:ascii="Arial" w:eastAsia="Arial" w:hAnsi="Arial" w:cs="Arial"/>
          <w:b/>
          <w:i/>
          <w:color w:val="000000"/>
          <w:sz w:val="22"/>
          <w:szCs w:val="22"/>
        </w:rPr>
        <w:t>. 1</w:t>
      </w:r>
      <w:r>
        <w:rPr>
          <w:rFonts w:ascii="Arial" w:eastAsia="Arial" w:hAnsi="Arial" w:cs="Arial"/>
          <w:b/>
          <w:i/>
          <w:color w:val="000000"/>
          <w:sz w:val="22"/>
          <w:szCs w:val="22"/>
          <w:vertAlign w:val="superscript"/>
        </w:rPr>
        <w:t>st</w:t>
      </w:r>
      <w:r>
        <w:rPr>
          <w:rFonts w:ascii="Arial" w:eastAsia="Arial" w:hAnsi="Arial" w:cs="Arial"/>
          <w:b/>
          <w:i/>
          <w:color w:val="000000"/>
          <w:sz w:val="22"/>
          <w:szCs w:val="22"/>
        </w:rPr>
        <w:t xml:space="preserve"> July 20</w:t>
      </w:r>
      <w:r>
        <w:rPr>
          <w:rFonts w:ascii="Arial" w:eastAsia="Arial" w:hAnsi="Arial" w:cs="Arial"/>
          <w:b/>
          <w:i/>
          <w:sz w:val="22"/>
          <w:szCs w:val="22"/>
        </w:rPr>
        <w:t>21</w:t>
      </w:r>
      <w:r>
        <w:rPr>
          <w:rFonts w:ascii="Arial" w:eastAsia="Arial" w:hAnsi="Arial" w:cs="Arial"/>
          <w:b/>
          <w:i/>
          <w:color w:val="000000"/>
          <w:sz w:val="22"/>
          <w:szCs w:val="22"/>
        </w:rPr>
        <w:t>-30</w:t>
      </w:r>
      <w:r>
        <w:rPr>
          <w:rFonts w:ascii="Arial" w:eastAsia="Arial" w:hAnsi="Arial" w:cs="Arial"/>
          <w:b/>
          <w:i/>
          <w:color w:val="000000"/>
          <w:sz w:val="22"/>
          <w:szCs w:val="22"/>
          <w:vertAlign w:val="superscript"/>
        </w:rPr>
        <w:t>th</w:t>
      </w:r>
      <w:r>
        <w:rPr>
          <w:rFonts w:ascii="Arial" w:eastAsia="Arial" w:hAnsi="Arial" w:cs="Arial"/>
          <w:b/>
          <w:i/>
          <w:color w:val="000000"/>
          <w:sz w:val="22"/>
          <w:szCs w:val="22"/>
        </w:rPr>
        <w:t xml:space="preserve"> June 202</w:t>
      </w:r>
      <w:r>
        <w:rPr>
          <w:rFonts w:ascii="Arial" w:eastAsia="Arial" w:hAnsi="Arial" w:cs="Arial"/>
          <w:b/>
          <w:i/>
          <w:sz w:val="22"/>
          <w:szCs w:val="22"/>
        </w:rPr>
        <w:t>2</w:t>
      </w:r>
      <w:r>
        <w:rPr>
          <w:rFonts w:ascii="Arial" w:eastAsia="Arial" w:hAnsi="Arial" w:cs="Arial"/>
          <w:b/>
          <w:i/>
          <w:color w:val="000000"/>
          <w:sz w:val="22"/>
          <w:szCs w:val="22"/>
        </w:rPr>
        <w:t>).</w:t>
      </w:r>
    </w:p>
    <w:p w:rsidR="008A2E36" w:rsidRDefault="004C744D">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 xml:space="preserve">Further information can be obtained </w:t>
      </w:r>
      <w:r w:rsidR="007040FC">
        <w:rPr>
          <w:rFonts w:ascii="Arial" w:eastAsia="Arial" w:hAnsi="Arial" w:cs="Arial"/>
          <w:sz w:val="22"/>
          <w:szCs w:val="22"/>
        </w:rPr>
        <w:t>from:</w:t>
      </w:r>
      <w:r w:rsidR="007040FC">
        <w:rPr>
          <w:rFonts w:ascii="Arial" w:eastAsia="Arial" w:hAnsi="Arial" w:cs="Arial"/>
          <w:b/>
          <w:i/>
          <w:sz w:val="22"/>
          <w:szCs w:val="22"/>
        </w:rPr>
        <w:t xml:space="preserve"> Procurement</w:t>
      </w:r>
      <w:r>
        <w:rPr>
          <w:rFonts w:ascii="Arial" w:eastAsia="Arial" w:hAnsi="Arial" w:cs="Arial"/>
          <w:b/>
          <w:i/>
          <w:sz w:val="22"/>
          <w:szCs w:val="22"/>
        </w:rPr>
        <w:t xml:space="preserve"> Section, Directorate of Services, Ministry of Education.</w:t>
      </w:r>
    </w:p>
    <w:p w:rsidR="008A2E36" w:rsidRDefault="004C744D">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sz w:val="22"/>
          <w:szCs w:val="22"/>
        </w:rPr>
        <w:t xml:space="preserve">Ministry of </w:t>
      </w:r>
      <w:r w:rsidR="007040FC">
        <w:rPr>
          <w:rFonts w:ascii="Arial" w:eastAsia="Arial" w:hAnsi="Arial" w:cs="Arial"/>
          <w:b/>
          <w:sz w:val="22"/>
          <w:szCs w:val="22"/>
        </w:rPr>
        <w:t>Education</w:t>
      </w:r>
      <w:r w:rsidR="007040FC">
        <w:rPr>
          <w:rFonts w:ascii="Arial" w:eastAsia="Arial" w:hAnsi="Arial" w:cs="Arial"/>
          <w:sz w:val="22"/>
          <w:szCs w:val="22"/>
        </w:rPr>
        <w:t xml:space="preserve"> has</w:t>
      </w:r>
      <w:r>
        <w:rPr>
          <w:rFonts w:ascii="Arial" w:eastAsia="Arial" w:hAnsi="Arial" w:cs="Arial"/>
          <w:sz w:val="22"/>
          <w:szCs w:val="22"/>
        </w:rPr>
        <w:t xml:space="preserve"> a budget allocation for the purchase of Goods and wishes to apply some of that allocation for the purchase of Goods for which this Request for Quotation is issued.</w:t>
      </w:r>
    </w:p>
    <w:p w:rsidR="008A2E36" w:rsidRDefault="004C744D">
      <w:pPr>
        <w:numPr>
          <w:ilvl w:val="0"/>
          <w:numId w:val="5"/>
        </w:numPr>
        <w:tabs>
          <w:tab w:val="left" w:pos="360"/>
        </w:tabs>
        <w:spacing w:line="360" w:lineRule="auto"/>
        <w:ind w:left="0" w:hanging="2"/>
        <w:rPr>
          <w:rFonts w:ascii="Arial" w:eastAsia="Arial" w:hAnsi="Arial" w:cs="Arial"/>
          <w:sz w:val="22"/>
          <w:szCs w:val="22"/>
        </w:rPr>
      </w:pPr>
      <w:r>
        <w:rPr>
          <w:rFonts w:ascii="Arial" w:eastAsia="Arial" w:hAnsi="Arial" w:cs="Arial"/>
          <w:sz w:val="22"/>
          <w:szCs w:val="22"/>
        </w:rPr>
        <w:t xml:space="preserve">Depending on the final requirement, the purchaser may increase or decrease the quantities by fifteen percent </w:t>
      </w:r>
      <w:r>
        <w:rPr>
          <w:rFonts w:ascii="Arial" w:eastAsia="Arial" w:hAnsi="Arial" w:cs="Arial"/>
          <w:b/>
          <w:sz w:val="22"/>
          <w:szCs w:val="22"/>
        </w:rPr>
        <w:t>(15%)</w:t>
      </w:r>
      <w:r>
        <w:rPr>
          <w:rFonts w:ascii="Arial" w:eastAsia="Arial" w:hAnsi="Arial" w:cs="Arial"/>
          <w:sz w:val="22"/>
          <w:szCs w:val="22"/>
        </w:rPr>
        <w:t xml:space="preserve"> of the purchase order.  </w:t>
      </w:r>
    </w:p>
    <w:p w:rsidR="008A2E36" w:rsidRDefault="004C744D">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 xml:space="preserve">The quotation(s) will be opened in the presence of bidders or their representatives who choose to attend at the specified venue and time. </w:t>
      </w:r>
    </w:p>
    <w:p w:rsidR="008A2E36" w:rsidRDefault="004C744D">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The Purchaser is not bound to accept the lowest bid and reserves the right to accept or reject any or all the bids without assigning any reason whatsoever.</w:t>
      </w:r>
    </w:p>
    <w:p w:rsidR="008A2E36" w:rsidRDefault="004C744D">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The bidder whose bid is accepted will be notified of the award of contract by the Purchaser prior to expiration of the quotation validity period.  The terms of the accepted offer shall be incorporated in the supply order (sample form attached).</w:t>
      </w:r>
    </w:p>
    <w:p w:rsidR="008A2E36" w:rsidRDefault="004C744D">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Normal commercial warranty/guarantee shall be applicable to the supplied goods.</w:t>
      </w:r>
    </w:p>
    <w:p w:rsidR="008A2E36" w:rsidRDefault="004C744D">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 xml:space="preserve">The payment shall be made to the supplier by the </w:t>
      </w:r>
      <w:r>
        <w:rPr>
          <w:rFonts w:ascii="Arial" w:eastAsia="Arial" w:hAnsi="Arial" w:cs="Arial"/>
          <w:b/>
          <w:sz w:val="22"/>
          <w:szCs w:val="22"/>
        </w:rPr>
        <w:t xml:space="preserve">Finance Division, Directorate of Services, Ministry of Education, </w:t>
      </w:r>
      <w:proofErr w:type="spellStart"/>
      <w:r>
        <w:rPr>
          <w:rFonts w:ascii="Arial" w:eastAsia="Arial" w:hAnsi="Arial" w:cs="Arial"/>
          <w:b/>
          <w:sz w:val="22"/>
          <w:szCs w:val="22"/>
        </w:rPr>
        <w:t>Thimphu</w:t>
      </w:r>
      <w:proofErr w:type="spellEnd"/>
      <w:r>
        <w:rPr>
          <w:rFonts w:ascii="Arial" w:eastAsia="Arial" w:hAnsi="Arial" w:cs="Arial"/>
          <w:b/>
          <w:sz w:val="22"/>
          <w:szCs w:val="22"/>
        </w:rPr>
        <w:t>,</w:t>
      </w:r>
      <w:r>
        <w:rPr>
          <w:rFonts w:ascii="Arial" w:eastAsia="Arial" w:hAnsi="Arial" w:cs="Arial"/>
          <w:sz w:val="22"/>
          <w:szCs w:val="22"/>
        </w:rPr>
        <w:t xml:space="preserve"> upon the verification of the challans and the bills by the concerned officials within</w:t>
      </w:r>
      <w:r>
        <w:rPr>
          <w:rFonts w:ascii="Arial" w:eastAsia="Arial" w:hAnsi="Arial" w:cs="Arial"/>
          <w:b/>
          <w:sz w:val="22"/>
          <w:szCs w:val="22"/>
        </w:rPr>
        <w:t xml:space="preserve"> thirty (30) days</w:t>
      </w:r>
      <w:r>
        <w:rPr>
          <w:rFonts w:ascii="Arial" w:eastAsia="Arial" w:hAnsi="Arial" w:cs="Arial"/>
          <w:sz w:val="22"/>
          <w:szCs w:val="22"/>
        </w:rPr>
        <w:t xml:space="preserve"> after the delivery of goods.</w:t>
      </w:r>
    </w:p>
    <w:p w:rsidR="008A2E36" w:rsidRDefault="004C744D">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 xml:space="preserve"> The lump sum amount of </w:t>
      </w:r>
      <w:r>
        <w:rPr>
          <w:rFonts w:ascii="Arial" w:eastAsia="Arial" w:hAnsi="Arial" w:cs="Arial"/>
          <w:b/>
          <w:sz w:val="22"/>
          <w:szCs w:val="22"/>
        </w:rPr>
        <w:t>Nu. 50,000/-</w:t>
      </w:r>
      <w:r>
        <w:rPr>
          <w:rFonts w:ascii="Arial" w:eastAsia="Arial" w:hAnsi="Arial" w:cs="Arial"/>
          <w:sz w:val="22"/>
          <w:szCs w:val="22"/>
        </w:rPr>
        <w:t xml:space="preserve"> shall be retained as performance security deposit with the Ministry of Education and paid at the end of the contract period. The validity of performance security deposit should be one month beyond the end of the contract period and detailed shall be drawn during the contract signing.</w:t>
      </w:r>
    </w:p>
    <w:p w:rsidR="008A2E36" w:rsidRDefault="008A2E36">
      <w:pPr>
        <w:spacing w:line="360" w:lineRule="auto"/>
        <w:ind w:left="0" w:hanging="2"/>
        <w:rPr>
          <w:rFonts w:ascii="Arial" w:eastAsia="Arial" w:hAnsi="Arial" w:cs="Arial"/>
          <w:sz w:val="22"/>
          <w:szCs w:val="22"/>
        </w:rPr>
      </w:pPr>
    </w:p>
    <w:p w:rsidR="008A2E36" w:rsidRDefault="008A2E36">
      <w:pPr>
        <w:spacing w:line="360" w:lineRule="auto"/>
        <w:ind w:left="0" w:hanging="2"/>
        <w:rPr>
          <w:rFonts w:ascii="Arial" w:eastAsia="Arial" w:hAnsi="Arial" w:cs="Arial"/>
          <w:sz w:val="22"/>
          <w:szCs w:val="22"/>
        </w:rPr>
      </w:pPr>
    </w:p>
    <w:p w:rsidR="008A2E36" w:rsidRDefault="008A2E36">
      <w:pPr>
        <w:spacing w:line="360" w:lineRule="auto"/>
        <w:ind w:left="0" w:hanging="2"/>
        <w:rPr>
          <w:rFonts w:ascii="Arial" w:eastAsia="Arial" w:hAnsi="Arial" w:cs="Arial"/>
          <w:sz w:val="22"/>
          <w:szCs w:val="22"/>
        </w:rPr>
      </w:pPr>
    </w:p>
    <w:p w:rsidR="007040FC" w:rsidRDefault="007040FC">
      <w:pPr>
        <w:spacing w:line="360" w:lineRule="auto"/>
        <w:ind w:left="0" w:hanging="2"/>
        <w:rPr>
          <w:rFonts w:ascii="Arial" w:eastAsia="Arial" w:hAnsi="Arial" w:cs="Arial"/>
          <w:sz w:val="22"/>
          <w:szCs w:val="22"/>
        </w:rPr>
      </w:pPr>
    </w:p>
    <w:p w:rsidR="007040FC" w:rsidRDefault="007040FC">
      <w:pPr>
        <w:spacing w:line="360" w:lineRule="auto"/>
        <w:ind w:left="0" w:hanging="2"/>
        <w:rPr>
          <w:rFonts w:ascii="Arial" w:eastAsia="Arial" w:hAnsi="Arial" w:cs="Arial"/>
          <w:sz w:val="22"/>
          <w:szCs w:val="22"/>
        </w:rPr>
      </w:pPr>
    </w:p>
    <w:p w:rsidR="007040FC" w:rsidRDefault="007040FC">
      <w:pPr>
        <w:spacing w:line="360" w:lineRule="auto"/>
        <w:ind w:left="0" w:hanging="2"/>
        <w:rPr>
          <w:rFonts w:ascii="Arial" w:eastAsia="Arial" w:hAnsi="Arial" w:cs="Arial"/>
          <w:sz w:val="22"/>
          <w:szCs w:val="22"/>
        </w:rPr>
      </w:pPr>
    </w:p>
    <w:p w:rsidR="008A2E36" w:rsidRDefault="004C744D">
      <w:pPr>
        <w:ind w:left="0" w:hanging="2"/>
        <w:rPr>
          <w:rFonts w:ascii="Arial" w:eastAsia="Arial" w:hAnsi="Arial" w:cs="Arial"/>
        </w:rPr>
      </w:pPr>
      <w:r>
        <w:rPr>
          <w:rFonts w:ascii="Arial" w:eastAsia="Arial" w:hAnsi="Arial" w:cs="Arial"/>
          <w:b/>
        </w:rPr>
        <w:lastRenderedPageBreak/>
        <w:t>Schedule of Items and Priced Quotation (bid form)</w:t>
      </w:r>
    </w:p>
    <w:p w:rsidR="008A2E36" w:rsidRDefault="004C744D">
      <w:pPr>
        <w:pBdr>
          <w:bottom w:val="single" w:sz="4" w:space="1" w:color="000000"/>
        </w:pBdr>
        <w:ind w:left="0" w:hanging="2"/>
        <w:jc w:val="center"/>
        <w:rPr>
          <w:rFonts w:ascii="Arial" w:eastAsia="Arial" w:hAnsi="Arial" w:cs="Arial"/>
        </w:rPr>
      </w:pPr>
      <w:r>
        <w:rPr>
          <w:rFonts w:ascii="Arial" w:eastAsia="Arial" w:hAnsi="Arial" w:cs="Arial"/>
          <w:i/>
        </w:rPr>
        <w:t>[Describe below the items, unit and quantity of the goods required]</w:t>
      </w:r>
    </w:p>
    <w:p w:rsidR="008A2E36" w:rsidRDefault="004C744D">
      <w:pPr>
        <w:ind w:left="0" w:hanging="2"/>
        <w:rPr>
          <w:rFonts w:ascii="Helvetica Neue" w:eastAsia="Helvetica Neue" w:hAnsi="Helvetica Neue" w:cs="Helvetica Neue"/>
          <w:b/>
        </w:rPr>
      </w:pPr>
      <w:r>
        <w:rPr>
          <w:rFonts w:ascii="Helvetica Neue" w:eastAsia="Helvetica Neue" w:hAnsi="Helvetica Neue" w:cs="Helvetica Neue"/>
          <w:b/>
        </w:rPr>
        <w:t>Bidders have to fill up the menu forms in original provided by the Ministry without using extra forms or sheets.</w:t>
      </w:r>
    </w:p>
    <w:tbl>
      <w:tblPr>
        <w:tblStyle w:val="a0"/>
        <w:tblW w:w="10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4270"/>
        <w:gridCol w:w="1843"/>
        <w:gridCol w:w="2268"/>
        <w:gridCol w:w="1698"/>
      </w:tblGrid>
      <w:tr w:rsidR="008A2E36">
        <w:trPr>
          <w:jc w:val="center"/>
        </w:trPr>
        <w:tc>
          <w:tcPr>
            <w:tcW w:w="686" w:type="dxa"/>
            <w:shd w:val="clear" w:color="auto" w:fill="FFFF00"/>
          </w:tcPr>
          <w:p w:rsidR="008A2E36" w:rsidRDefault="004C744D">
            <w:pPr>
              <w:ind w:left="0" w:hanging="2"/>
              <w:jc w:val="center"/>
            </w:pPr>
            <w:r>
              <w:rPr>
                <w:b/>
              </w:rPr>
              <w:t>SL</w:t>
            </w:r>
          </w:p>
        </w:tc>
        <w:tc>
          <w:tcPr>
            <w:tcW w:w="4270" w:type="dxa"/>
            <w:shd w:val="clear" w:color="auto" w:fill="FFFF00"/>
          </w:tcPr>
          <w:p w:rsidR="008A2E36" w:rsidRDefault="004C744D">
            <w:pPr>
              <w:ind w:left="0" w:hanging="2"/>
              <w:jc w:val="center"/>
            </w:pPr>
            <w:r>
              <w:rPr>
                <w:b/>
              </w:rPr>
              <w:t>Description of Goods</w:t>
            </w:r>
          </w:p>
        </w:tc>
        <w:tc>
          <w:tcPr>
            <w:tcW w:w="1843" w:type="dxa"/>
            <w:shd w:val="clear" w:color="auto" w:fill="FFFF00"/>
          </w:tcPr>
          <w:p w:rsidR="008A2E36" w:rsidRDefault="004C744D">
            <w:pPr>
              <w:ind w:left="0" w:hanging="2"/>
              <w:jc w:val="center"/>
            </w:pPr>
            <w:r>
              <w:rPr>
                <w:b/>
              </w:rPr>
              <w:t>Unit</w:t>
            </w:r>
          </w:p>
        </w:tc>
        <w:tc>
          <w:tcPr>
            <w:tcW w:w="2268" w:type="dxa"/>
            <w:shd w:val="clear" w:color="auto" w:fill="FFFF00"/>
          </w:tcPr>
          <w:p w:rsidR="008A2E36" w:rsidRDefault="004C744D">
            <w:pPr>
              <w:ind w:left="0" w:hanging="2"/>
              <w:jc w:val="center"/>
            </w:pPr>
            <w:r>
              <w:rPr>
                <w:b/>
              </w:rPr>
              <w:t>Rate per item/head</w:t>
            </w:r>
          </w:p>
        </w:tc>
        <w:tc>
          <w:tcPr>
            <w:tcW w:w="1698" w:type="dxa"/>
            <w:shd w:val="clear" w:color="auto" w:fill="FFFF00"/>
          </w:tcPr>
          <w:p w:rsidR="008A2E36" w:rsidRDefault="004C744D">
            <w:pPr>
              <w:ind w:left="0" w:hanging="2"/>
              <w:jc w:val="center"/>
            </w:pPr>
            <w:r>
              <w:rPr>
                <w:b/>
              </w:rPr>
              <w:t>Remarks</w:t>
            </w:r>
          </w:p>
        </w:tc>
      </w:tr>
      <w:tr w:rsidR="008A2E36">
        <w:trPr>
          <w:jc w:val="center"/>
        </w:trPr>
        <w:tc>
          <w:tcPr>
            <w:tcW w:w="686" w:type="dxa"/>
          </w:tcPr>
          <w:p w:rsidR="008A2E36" w:rsidRDefault="004C744D">
            <w:pPr>
              <w:ind w:left="0" w:hanging="2"/>
              <w:jc w:val="right"/>
            </w:pPr>
            <w:r>
              <w:rPr>
                <w:b/>
              </w:rPr>
              <w:t>I</w:t>
            </w:r>
          </w:p>
        </w:tc>
        <w:tc>
          <w:tcPr>
            <w:tcW w:w="4270" w:type="dxa"/>
          </w:tcPr>
          <w:p w:rsidR="008A2E36" w:rsidRDefault="004C744D">
            <w:pPr>
              <w:ind w:left="0" w:hanging="2"/>
            </w:pPr>
            <w:r>
              <w:rPr>
                <w:b/>
              </w:rPr>
              <w:t>Food Menu</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w:t>
            </w:r>
          </w:p>
        </w:tc>
        <w:tc>
          <w:tcPr>
            <w:tcW w:w="4270" w:type="dxa"/>
          </w:tcPr>
          <w:p w:rsidR="008A2E36" w:rsidRDefault="004C744D">
            <w:pPr>
              <w:ind w:left="0" w:hanging="2"/>
            </w:pPr>
            <w:r>
              <w:t>Rice (Red)</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2</w:t>
            </w:r>
          </w:p>
        </w:tc>
        <w:tc>
          <w:tcPr>
            <w:tcW w:w="4270" w:type="dxa"/>
          </w:tcPr>
          <w:p w:rsidR="008A2E36" w:rsidRDefault="004C744D">
            <w:pPr>
              <w:ind w:left="0" w:hanging="2"/>
            </w:pPr>
            <w:r>
              <w:t>Rice (White)</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3</w:t>
            </w:r>
          </w:p>
        </w:tc>
        <w:tc>
          <w:tcPr>
            <w:tcW w:w="4270" w:type="dxa"/>
          </w:tcPr>
          <w:p w:rsidR="008A2E36" w:rsidRDefault="004C744D">
            <w:pPr>
              <w:ind w:left="0" w:hanging="2"/>
            </w:pPr>
            <w:r>
              <w:t>Veg. Fried Rice</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4</w:t>
            </w:r>
          </w:p>
        </w:tc>
        <w:tc>
          <w:tcPr>
            <w:tcW w:w="4270" w:type="dxa"/>
          </w:tcPr>
          <w:p w:rsidR="008A2E36" w:rsidRDefault="004C744D">
            <w:pPr>
              <w:ind w:left="0" w:hanging="2"/>
            </w:pPr>
            <w:r>
              <w:t>Non-Veg. Fried Rice (Pork/Beef/Egg/Chicken)</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center"/>
            </w:pPr>
          </w:p>
        </w:tc>
        <w:tc>
          <w:tcPr>
            <w:tcW w:w="4270" w:type="dxa"/>
          </w:tcPr>
          <w:p w:rsidR="008A2E36" w:rsidRDefault="004C744D">
            <w:pPr>
              <w:ind w:left="0" w:hanging="2"/>
              <w:jc w:val="right"/>
            </w:pPr>
            <w:r>
              <w:rPr>
                <w:b/>
              </w:rPr>
              <w:t>Sub-Total</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rPr>
                <w:b/>
              </w:rPr>
              <w:t>II</w:t>
            </w:r>
          </w:p>
        </w:tc>
        <w:tc>
          <w:tcPr>
            <w:tcW w:w="4270" w:type="dxa"/>
          </w:tcPr>
          <w:p w:rsidR="008A2E36" w:rsidRDefault="004C744D">
            <w:pPr>
              <w:ind w:left="0" w:hanging="2"/>
            </w:pPr>
            <w:r>
              <w:rPr>
                <w:b/>
              </w:rPr>
              <w:t xml:space="preserve">Non-Veg. Dishes </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center"/>
            </w:pPr>
            <w:r>
              <w:rPr>
                <w:b/>
              </w:rPr>
              <w:t>a</w:t>
            </w:r>
          </w:p>
        </w:tc>
        <w:tc>
          <w:tcPr>
            <w:tcW w:w="4270" w:type="dxa"/>
          </w:tcPr>
          <w:p w:rsidR="008A2E36" w:rsidRDefault="004C744D">
            <w:pPr>
              <w:ind w:left="0" w:hanging="2"/>
            </w:pPr>
            <w:r>
              <w:rPr>
                <w:b/>
              </w:rPr>
              <w:t>Pork</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w:t>
            </w:r>
          </w:p>
        </w:tc>
        <w:tc>
          <w:tcPr>
            <w:tcW w:w="4270" w:type="dxa"/>
          </w:tcPr>
          <w:p w:rsidR="008A2E36" w:rsidRDefault="004C744D">
            <w:pPr>
              <w:ind w:left="0" w:hanging="2"/>
            </w:pPr>
            <w:proofErr w:type="spellStart"/>
            <w:r>
              <w:t>Shikam</w:t>
            </w:r>
            <w:proofErr w:type="spellEnd"/>
            <w:r w:rsidR="007040FC">
              <w:t xml:space="preserve"> </w:t>
            </w:r>
            <w:proofErr w:type="spellStart"/>
            <w:r>
              <w:t>Paa</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2</w:t>
            </w:r>
          </w:p>
        </w:tc>
        <w:tc>
          <w:tcPr>
            <w:tcW w:w="4270" w:type="dxa"/>
          </w:tcPr>
          <w:p w:rsidR="008A2E36" w:rsidRDefault="004C744D">
            <w:pPr>
              <w:ind w:left="0" w:hanging="2"/>
            </w:pPr>
            <w:r>
              <w:t xml:space="preserve">Pork Curry </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3</w:t>
            </w:r>
          </w:p>
        </w:tc>
        <w:tc>
          <w:tcPr>
            <w:tcW w:w="4270" w:type="dxa"/>
          </w:tcPr>
          <w:p w:rsidR="008A2E36" w:rsidRDefault="004C744D">
            <w:pPr>
              <w:ind w:left="0" w:hanging="2"/>
            </w:pPr>
            <w:r>
              <w:t xml:space="preserve">Pork </w:t>
            </w:r>
            <w:proofErr w:type="spellStart"/>
            <w:r>
              <w:t>Chilli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4</w:t>
            </w:r>
          </w:p>
        </w:tc>
        <w:tc>
          <w:tcPr>
            <w:tcW w:w="4270" w:type="dxa"/>
          </w:tcPr>
          <w:p w:rsidR="008A2E36" w:rsidRDefault="004C744D">
            <w:pPr>
              <w:ind w:left="0" w:hanging="2"/>
            </w:pPr>
            <w:r>
              <w:t xml:space="preserve">Ribs </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5</w:t>
            </w:r>
          </w:p>
        </w:tc>
        <w:tc>
          <w:tcPr>
            <w:tcW w:w="4270" w:type="dxa"/>
          </w:tcPr>
          <w:p w:rsidR="008A2E36" w:rsidRDefault="004C744D">
            <w:pPr>
              <w:ind w:left="0" w:hanging="2"/>
            </w:pPr>
            <w:proofErr w:type="spellStart"/>
            <w:r>
              <w:t>Kangchung</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right"/>
            </w:pPr>
          </w:p>
        </w:tc>
        <w:tc>
          <w:tcPr>
            <w:tcW w:w="4270" w:type="dxa"/>
          </w:tcPr>
          <w:p w:rsidR="008A2E36" w:rsidRDefault="004C744D">
            <w:pPr>
              <w:ind w:left="0" w:hanging="2"/>
              <w:jc w:val="right"/>
            </w:pPr>
            <w:r>
              <w:rPr>
                <w:b/>
              </w:rPr>
              <w:t xml:space="preserve">Sub-Total </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center"/>
            </w:pPr>
            <w:r>
              <w:rPr>
                <w:b/>
              </w:rPr>
              <w:t>b</w:t>
            </w:r>
          </w:p>
        </w:tc>
        <w:tc>
          <w:tcPr>
            <w:tcW w:w="4270" w:type="dxa"/>
          </w:tcPr>
          <w:p w:rsidR="008A2E36" w:rsidRDefault="004C744D">
            <w:pPr>
              <w:ind w:left="0" w:hanging="2"/>
            </w:pPr>
            <w:r>
              <w:rPr>
                <w:b/>
              </w:rPr>
              <w:t xml:space="preserve">Beef </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w:t>
            </w:r>
          </w:p>
        </w:tc>
        <w:tc>
          <w:tcPr>
            <w:tcW w:w="4270" w:type="dxa"/>
          </w:tcPr>
          <w:p w:rsidR="008A2E36" w:rsidRDefault="004C744D">
            <w:pPr>
              <w:ind w:left="0" w:hanging="2"/>
            </w:pPr>
            <w:proofErr w:type="spellStart"/>
            <w:r>
              <w:t>Shakam</w:t>
            </w:r>
            <w:proofErr w:type="spellEnd"/>
            <w:r w:rsidR="007040FC">
              <w:t xml:space="preserve"> </w:t>
            </w:r>
            <w:proofErr w:type="spellStart"/>
            <w:r>
              <w:t>Paa</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2</w:t>
            </w:r>
          </w:p>
        </w:tc>
        <w:tc>
          <w:tcPr>
            <w:tcW w:w="4270" w:type="dxa"/>
          </w:tcPr>
          <w:p w:rsidR="008A2E36" w:rsidRDefault="004C744D">
            <w:pPr>
              <w:ind w:left="0" w:hanging="2"/>
            </w:pPr>
            <w:proofErr w:type="spellStart"/>
            <w:r>
              <w:t>Shakam</w:t>
            </w:r>
            <w:proofErr w:type="spellEnd"/>
            <w:r>
              <w:t xml:space="preserve"> Datshi</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3</w:t>
            </w:r>
          </w:p>
        </w:tc>
        <w:tc>
          <w:tcPr>
            <w:tcW w:w="4270" w:type="dxa"/>
          </w:tcPr>
          <w:p w:rsidR="008A2E36" w:rsidRDefault="004C744D">
            <w:pPr>
              <w:ind w:left="0" w:hanging="2"/>
            </w:pPr>
            <w:r>
              <w:t>Beef Curry</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4</w:t>
            </w:r>
          </w:p>
        </w:tc>
        <w:tc>
          <w:tcPr>
            <w:tcW w:w="4270" w:type="dxa"/>
          </w:tcPr>
          <w:p w:rsidR="008A2E36" w:rsidRDefault="004C744D">
            <w:pPr>
              <w:ind w:left="0" w:hanging="2"/>
            </w:pPr>
            <w:r>
              <w:t xml:space="preserve">Beef </w:t>
            </w:r>
            <w:proofErr w:type="spellStart"/>
            <w:r>
              <w:t>Chilli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right"/>
            </w:pPr>
          </w:p>
        </w:tc>
        <w:tc>
          <w:tcPr>
            <w:tcW w:w="4270" w:type="dxa"/>
          </w:tcPr>
          <w:p w:rsidR="008A2E36" w:rsidRDefault="004C744D">
            <w:pPr>
              <w:ind w:left="0" w:hanging="2"/>
              <w:jc w:val="right"/>
            </w:pPr>
            <w:r>
              <w:rPr>
                <w:b/>
              </w:rPr>
              <w:t>Sub-Total</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center"/>
            </w:pPr>
            <w:r>
              <w:rPr>
                <w:b/>
              </w:rPr>
              <w:t>c</w:t>
            </w:r>
          </w:p>
        </w:tc>
        <w:tc>
          <w:tcPr>
            <w:tcW w:w="4270" w:type="dxa"/>
          </w:tcPr>
          <w:p w:rsidR="008A2E36" w:rsidRDefault="004C744D">
            <w:pPr>
              <w:ind w:left="0" w:hanging="2"/>
            </w:pPr>
            <w:r>
              <w:rPr>
                <w:b/>
              </w:rPr>
              <w:t xml:space="preserve">Chicken </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w:t>
            </w:r>
          </w:p>
        </w:tc>
        <w:tc>
          <w:tcPr>
            <w:tcW w:w="4270" w:type="dxa"/>
          </w:tcPr>
          <w:p w:rsidR="008A2E36" w:rsidRDefault="004C744D">
            <w:pPr>
              <w:ind w:left="0" w:hanging="2"/>
            </w:pPr>
            <w:r>
              <w:t xml:space="preserve">Chicken </w:t>
            </w:r>
            <w:proofErr w:type="spellStart"/>
            <w:r>
              <w:t>Chilli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2</w:t>
            </w:r>
          </w:p>
        </w:tc>
        <w:tc>
          <w:tcPr>
            <w:tcW w:w="4270" w:type="dxa"/>
          </w:tcPr>
          <w:p w:rsidR="008A2E36" w:rsidRDefault="004C744D">
            <w:pPr>
              <w:ind w:left="0" w:hanging="2"/>
            </w:pPr>
            <w:r>
              <w:t xml:space="preserve">Chicken Curry </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3</w:t>
            </w:r>
          </w:p>
        </w:tc>
        <w:tc>
          <w:tcPr>
            <w:tcW w:w="4270" w:type="dxa"/>
          </w:tcPr>
          <w:p w:rsidR="008A2E36" w:rsidRDefault="004C744D">
            <w:pPr>
              <w:ind w:left="0" w:hanging="2"/>
            </w:pPr>
            <w:r>
              <w:t xml:space="preserve">Chicken </w:t>
            </w:r>
            <w:proofErr w:type="spellStart"/>
            <w:r>
              <w:t>Maroo</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right"/>
            </w:pPr>
          </w:p>
        </w:tc>
        <w:tc>
          <w:tcPr>
            <w:tcW w:w="4270" w:type="dxa"/>
          </w:tcPr>
          <w:p w:rsidR="008A2E36" w:rsidRDefault="004C744D">
            <w:pPr>
              <w:ind w:left="0" w:hanging="2"/>
              <w:jc w:val="right"/>
            </w:pPr>
            <w:r>
              <w:rPr>
                <w:b/>
              </w:rPr>
              <w:t>Sub-Total</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center"/>
            </w:pPr>
            <w:r>
              <w:t>d</w:t>
            </w:r>
          </w:p>
        </w:tc>
        <w:tc>
          <w:tcPr>
            <w:tcW w:w="4270" w:type="dxa"/>
          </w:tcPr>
          <w:p w:rsidR="008A2E36" w:rsidRDefault="004C744D">
            <w:pPr>
              <w:ind w:left="0" w:hanging="2"/>
              <w:jc w:val="left"/>
            </w:pPr>
            <w:r>
              <w:rPr>
                <w:b/>
              </w:rPr>
              <w:t xml:space="preserve">Fish </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w:t>
            </w:r>
          </w:p>
        </w:tc>
        <w:tc>
          <w:tcPr>
            <w:tcW w:w="4270" w:type="dxa"/>
          </w:tcPr>
          <w:p w:rsidR="008A2E36" w:rsidRDefault="004C744D">
            <w:pPr>
              <w:ind w:left="0" w:hanging="2"/>
              <w:jc w:val="left"/>
            </w:pPr>
            <w:r>
              <w:t xml:space="preserve">Dry Fish Fried </w:t>
            </w:r>
          </w:p>
        </w:tc>
        <w:tc>
          <w:tcPr>
            <w:tcW w:w="1843" w:type="dxa"/>
          </w:tcPr>
          <w:p w:rsidR="008A2E36" w:rsidRDefault="004C744D">
            <w:pPr>
              <w:ind w:left="0" w:hanging="2"/>
            </w:pPr>
            <w:r>
              <w:t>Per head/plate</w:t>
            </w:r>
          </w:p>
        </w:tc>
        <w:tc>
          <w:tcPr>
            <w:tcW w:w="2268" w:type="dxa"/>
          </w:tcPr>
          <w:p w:rsidR="008A2E36" w:rsidRDefault="008A2E36">
            <w:pPr>
              <w:ind w:left="0" w:hanging="2"/>
              <w:jc w:val="right"/>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2</w:t>
            </w:r>
          </w:p>
        </w:tc>
        <w:tc>
          <w:tcPr>
            <w:tcW w:w="4270" w:type="dxa"/>
          </w:tcPr>
          <w:p w:rsidR="008A2E36" w:rsidRDefault="004C744D">
            <w:pPr>
              <w:ind w:left="0" w:hanging="2"/>
              <w:jc w:val="left"/>
            </w:pPr>
            <w:r>
              <w:t xml:space="preserve">Dry Fish Curry </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3</w:t>
            </w:r>
          </w:p>
        </w:tc>
        <w:tc>
          <w:tcPr>
            <w:tcW w:w="4270" w:type="dxa"/>
          </w:tcPr>
          <w:p w:rsidR="008A2E36" w:rsidRDefault="004C744D">
            <w:pPr>
              <w:ind w:left="0" w:hanging="2"/>
              <w:jc w:val="left"/>
            </w:pPr>
            <w:r>
              <w:t>Wet Fish Fried</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4</w:t>
            </w:r>
          </w:p>
        </w:tc>
        <w:tc>
          <w:tcPr>
            <w:tcW w:w="4270" w:type="dxa"/>
          </w:tcPr>
          <w:p w:rsidR="008A2E36" w:rsidRDefault="004C744D">
            <w:pPr>
              <w:ind w:left="0" w:hanging="2"/>
              <w:jc w:val="left"/>
            </w:pPr>
            <w:r>
              <w:t>Wet Fish Curry</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right"/>
            </w:pPr>
          </w:p>
        </w:tc>
        <w:tc>
          <w:tcPr>
            <w:tcW w:w="4270" w:type="dxa"/>
          </w:tcPr>
          <w:p w:rsidR="008A2E36" w:rsidRDefault="004C744D">
            <w:pPr>
              <w:ind w:left="0" w:hanging="2"/>
              <w:jc w:val="right"/>
            </w:pPr>
            <w:r>
              <w:rPr>
                <w:b/>
              </w:rPr>
              <w:t>Sub-Total</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center"/>
            </w:pPr>
          </w:p>
        </w:tc>
        <w:tc>
          <w:tcPr>
            <w:tcW w:w="4270" w:type="dxa"/>
          </w:tcPr>
          <w:p w:rsidR="008A2E36" w:rsidRDefault="008A2E36">
            <w:pPr>
              <w:ind w:left="0" w:hanging="2"/>
              <w:jc w:val="left"/>
            </w:pP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rPr>
                <w:b/>
              </w:rPr>
              <w:t>III</w:t>
            </w:r>
          </w:p>
        </w:tc>
        <w:tc>
          <w:tcPr>
            <w:tcW w:w="4270" w:type="dxa"/>
          </w:tcPr>
          <w:p w:rsidR="008A2E36" w:rsidRDefault="004C744D">
            <w:pPr>
              <w:ind w:left="0" w:hanging="2"/>
            </w:pPr>
            <w:r>
              <w:rPr>
                <w:b/>
              </w:rPr>
              <w:t xml:space="preserve">Vegetables </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w:t>
            </w:r>
          </w:p>
        </w:tc>
        <w:tc>
          <w:tcPr>
            <w:tcW w:w="4270" w:type="dxa"/>
          </w:tcPr>
          <w:p w:rsidR="008A2E36" w:rsidRDefault="004C744D">
            <w:pPr>
              <w:ind w:left="0" w:hanging="2"/>
            </w:pPr>
            <w:r>
              <w:t>Mixed Vegetables</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2</w:t>
            </w:r>
          </w:p>
        </w:tc>
        <w:tc>
          <w:tcPr>
            <w:tcW w:w="4270" w:type="dxa"/>
          </w:tcPr>
          <w:p w:rsidR="008A2E36" w:rsidRDefault="004C744D">
            <w:pPr>
              <w:ind w:left="0" w:hanging="2"/>
            </w:pPr>
            <w:proofErr w:type="spellStart"/>
            <w:r>
              <w:t>Ema</w:t>
            </w:r>
            <w:proofErr w:type="spellEnd"/>
            <w:r w:rsidR="007040FC">
              <w:t xml:space="preserve"> </w:t>
            </w:r>
            <w:proofErr w:type="spellStart"/>
            <w:r>
              <w:t>Datsi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3</w:t>
            </w:r>
          </w:p>
        </w:tc>
        <w:tc>
          <w:tcPr>
            <w:tcW w:w="4270" w:type="dxa"/>
          </w:tcPr>
          <w:p w:rsidR="008A2E36" w:rsidRDefault="004C744D">
            <w:pPr>
              <w:ind w:left="0" w:hanging="2"/>
            </w:pPr>
            <w:proofErr w:type="spellStart"/>
            <w:r>
              <w:t>Kewa</w:t>
            </w:r>
            <w:proofErr w:type="spellEnd"/>
            <w:r w:rsidR="007040FC">
              <w:t xml:space="preserve"> </w:t>
            </w:r>
            <w:proofErr w:type="spellStart"/>
            <w:r>
              <w:t>Datsi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4</w:t>
            </w:r>
          </w:p>
        </w:tc>
        <w:tc>
          <w:tcPr>
            <w:tcW w:w="4270" w:type="dxa"/>
          </w:tcPr>
          <w:p w:rsidR="008A2E36" w:rsidRDefault="004C744D">
            <w:pPr>
              <w:ind w:left="0" w:hanging="2"/>
            </w:pPr>
            <w:proofErr w:type="spellStart"/>
            <w:r>
              <w:t>Shamoo</w:t>
            </w:r>
            <w:proofErr w:type="spellEnd"/>
            <w:r w:rsidR="007040FC">
              <w:t xml:space="preserve"> </w:t>
            </w:r>
            <w:proofErr w:type="spellStart"/>
            <w:r>
              <w:t>Datsi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5</w:t>
            </w:r>
          </w:p>
        </w:tc>
        <w:tc>
          <w:tcPr>
            <w:tcW w:w="4270" w:type="dxa"/>
          </w:tcPr>
          <w:p w:rsidR="008A2E36" w:rsidRDefault="004C744D">
            <w:pPr>
              <w:ind w:left="0" w:hanging="2"/>
            </w:pPr>
            <w:proofErr w:type="spellStart"/>
            <w:r>
              <w:t>Semchum</w:t>
            </w:r>
            <w:proofErr w:type="spellEnd"/>
            <w:r w:rsidR="007040FC">
              <w:t xml:space="preserve"> </w:t>
            </w:r>
            <w:proofErr w:type="spellStart"/>
            <w:r>
              <w:t>Datsi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right"/>
            </w:pPr>
          </w:p>
        </w:tc>
        <w:tc>
          <w:tcPr>
            <w:tcW w:w="4270" w:type="dxa"/>
          </w:tcPr>
          <w:p w:rsidR="008A2E36" w:rsidRDefault="004C744D">
            <w:pPr>
              <w:ind w:left="0" w:hanging="2"/>
              <w:jc w:val="right"/>
            </w:pPr>
            <w:r>
              <w:rPr>
                <w:b/>
              </w:rPr>
              <w:t>Sub-Total</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rPr>
                <w:b/>
              </w:rPr>
              <w:t>IV</w:t>
            </w:r>
          </w:p>
        </w:tc>
        <w:tc>
          <w:tcPr>
            <w:tcW w:w="4270" w:type="dxa"/>
          </w:tcPr>
          <w:p w:rsidR="008A2E36" w:rsidRDefault="004C744D">
            <w:pPr>
              <w:ind w:left="0" w:hanging="2"/>
              <w:jc w:val="left"/>
            </w:pPr>
            <w:r>
              <w:rPr>
                <w:b/>
              </w:rPr>
              <w:t>Egg Item</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w:t>
            </w:r>
          </w:p>
        </w:tc>
        <w:tc>
          <w:tcPr>
            <w:tcW w:w="4270" w:type="dxa"/>
          </w:tcPr>
          <w:p w:rsidR="008A2E36" w:rsidRDefault="004C744D">
            <w:pPr>
              <w:ind w:left="0" w:hanging="2"/>
              <w:jc w:val="left"/>
            </w:pPr>
            <w:r>
              <w:t>Egg Curry</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2</w:t>
            </w:r>
          </w:p>
        </w:tc>
        <w:tc>
          <w:tcPr>
            <w:tcW w:w="4270" w:type="dxa"/>
          </w:tcPr>
          <w:p w:rsidR="008A2E36" w:rsidRDefault="007040FC">
            <w:pPr>
              <w:ind w:left="0" w:hanging="2"/>
              <w:jc w:val="left"/>
            </w:pPr>
            <w:proofErr w:type="spellStart"/>
            <w:r>
              <w:t>Omelette</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lastRenderedPageBreak/>
              <w:t>3</w:t>
            </w:r>
          </w:p>
        </w:tc>
        <w:tc>
          <w:tcPr>
            <w:tcW w:w="4270" w:type="dxa"/>
          </w:tcPr>
          <w:p w:rsidR="008A2E36" w:rsidRDefault="004C744D">
            <w:pPr>
              <w:ind w:left="0" w:hanging="2"/>
              <w:jc w:val="left"/>
            </w:pPr>
            <w:r>
              <w:t>Egg po</w:t>
            </w:r>
            <w:r w:rsidR="007040FC">
              <w:t>ach</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right"/>
            </w:pPr>
          </w:p>
        </w:tc>
        <w:tc>
          <w:tcPr>
            <w:tcW w:w="4270" w:type="dxa"/>
          </w:tcPr>
          <w:p w:rsidR="008A2E36" w:rsidRDefault="004C744D">
            <w:pPr>
              <w:ind w:left="0" w:hanging="2"/>
              <w:jc w:val="right"/>
            </w:pPr>
            <w:r>
              <w:rPr>
                <w:b/>
              </w:rPr>
              <w:t>Sub-Total</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rPr>
                <w:b/>
              </w:rPr>
              <w:t>V</w:t>
            </w:r>
          </w:p>
        </w:tc>
        <w:tc>
          <w:tcPr>
            <w:tcW w:w="4270" w:type="dxa"/>
          </w:tcPr>
          <w:p w:rsidR="008A2E36" w:rsidRDefault="004C744D">
            <w:pPr>
              <w:ind w:left="0" w:hanging="2"/>
            </w:pPr>
            <w:r>
              <w:rPr>
                <w:b/>
              </w:rPr>
              <w:t>Noodles &amp; Others</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w:t>
            </w:r>
          </w:p>
        </w:tc>
        <w:tc>
          <w:tcPr>
            <w:tcW w:w="4270" w:type="dxa"/>
          </w:tcPr>
          <w:p w:rsidR="008A2E36" w:rsidRDefault="004C744D">
            <w:pPr>
              <w:ind w:left="0" w:hanging="2"/>
            </w:pPr>
            <w:r>
              <w:t xml:space="preserve">Veg. </w:t>
            </w:r>
            <w:proofErr w:type="spellStart"/>
            <w:r>
              <w:t>Momo</w:t>
            </w:r>
            <w:proofErr w:type="spellEnd"/>
            <w:r>
              <w:t xml:space="preserve"> (5 piece)</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2</w:t>
            </w:r>
          </w:p>
        </w:tc>
        <w:tc>
          <w:tcPr>
            <w:tcW w:w="4270" w:type="dxa"/>
          </w:tcPr>
          <w:p w:rsidR="008A2E36" w:rsidRDefault="004C744D">
            <w:pPr>
              <w:ind w:left="0" w:hanging="2"/>
            </w:pPr>
            <w:r>
              <w:t xml:space="preserve">Non-Veg. </w:t>
            </w:r>
            <w:proofErr w:type="spellStart"/>
            <w:r>
              <w:t>Momo</w:t>
            </w:r>
            <w:proofErr w:type="spellEnd"/>
            <w:r>
              <w:t xml:space="preserve"> (Cheese/Pork/Beef) – 5 </w:t>
            </w:r>
            <w:proofErr w:type="gramStart"/>
            <w:r>
              <w:t>piece</w:t>
            </w:r>
            <w:proofErr w:type="gram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3</w:t>
            </w:r>
          </w:p>
        </w:tc>
        <w:tc>
          <w:tcPr>
            <w:tcW w:w="4270" w:type="dxa"/>
          </w:tcPr>
          <w:p w:rsidR="008A2E36" w:rsidRDefault="004C744D">
            <w:pPr>
              <w:ind w:left="0" w:hanging="2"/>
            </w:pPr>
            <w:r>
              <w:t xml:space="preserve">Meet </w:t>
            </w:r>
            <w:proofErr w:type="spellStart"/>
            <w:r>
              <w:t>Chowm</w:t>
            </w:r>
            <w:r w:rsidR="007040FC">
              <w:t>e</w:t>
            </w:r>
            <w:r>
              <w:t>in</w:t>
            </w:r>
            <w:proofErr w:type="spellEnd"/>
            <w:r>
              <w:t xml:space="preserve"> (Pork/Beef/Chicken)</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4</w:t>
            </w:r>
          </w:p>
        </w:tc>
        <w:tc>
          <w:tcPr>
            <w:tcW w:w="4270" w:type="dxa"/>
          </w:tcPr>
          <w:p w:rsidR="008A2E36" w:rsidRDefault="004C744D">
            <w:pPr>
              <w:ind w:left="0" w:hanging="2"/>
            </w:pPr>
            <w:r>
              <w:t xml:space="preserve">Veg. </w:t>
            </w:r>
            <w:proofErr w:type="spellStart"/>
            <w:r>
              <w:t>Chowm</w:t>
            </w:r>
            <w:r w:rsidR="007040FC">
              <w:t>e</w:t>
            </w:r>
            <w:r>
              <w:t>in</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5</w:t>
            </w:r>
          </w:p>
        </w:tc>
        <w:tc>
          <w:tcPr>
            <w:tcW w:w="4270" w:type="dxa"/>
          </w:tcPr>
          <w:p w:rsidR="008A2E36" w:rsidRDefault="004C744D">
            <w:pPr>
              <w:ind w:left="0" w:hanging="2"/>
            </w:pPr>
            <w:r>
              <w:t xml:space="preserve">Veg. </w:t>
            </w:r>
            <w:proofErr w:type="spellStart"/>
            <w:r>
              <w:t>Koka</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6</w:t>
            </w:r>
          </w:p>
        </w:tc>
        <w:tc>
          <w:tcPr>
            <w:tcW w:w="4270" w:type="dxa"/>
          </w:tcPr>
          <w:p w:rsidR="008A2E36" w:rsidRDefault="004C744D">
            <w:pPr>
              <w:ind w:left="0" w:hanging="2"/>
            </w:pPr>
            <w:r>
              <w:t xml:space="preserve">Egg </w:t>
            </w:r>
            <w:proofErr w:type="spellStart"/>
            <w:r>
              <w:t>Koka</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7</w:t>
            </w:r>
          </w:p>
        </w:tc>
        <w:tc>
          <w:tcPr>
            <w:tcW w:w="4270" w:type="dxa"/>
          </w:tcPr>
          <w:p w:rsidR="008A2E36" w:rsidRDefault="004C744D">
            <w:pPr>
              <w:ind w:left="0" w:hanging="2"/>
            </w:pPr>
            <w:r>
              <w:t>Veg. Maggi</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8</w:t>
            </w:r>
          </w:p>
        </w:tc>
        <w:tc>
          <w:tcPr>
            <w:tcW w:w="4270" w:type="dxa"/>
          </w:tcPr>
          <w:p w:rsidR="008A2E36" w:rsidRDefault="004C744D">
            <w:pPr>
              <w:ind w:left="0" w:hanging="2"/>
            </w:pPr>
            <w:r>
              <w:t>Egg Maggi</w:t>
            </w:r>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9</w:t>
            </w:r>
          </w:p>
        </w:tc>
        <w:tc>
          <w:tcPr>
            <w:tcW w:w="4270" w:type="dxa"/>
          </w:tcPr>
          <w:p w:rsidR="008A2E36" w:rsidRDefault="004C744D">
            <w:pPr>
              <w:ind w:left="0" w:hanging="2"/>
            </w:pPr>
            <w:r>
              <w:t>Veg. Wai</w:t>
            </w:r>
            <w:r w:rsidR="007040FC">
              <w:t xml:space="preserve"> </w:t>
            </w:r>
            <w:proofErr w:type="spellStart"/>
            <w:r>
              <w:t>wai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10</w:t>
            </w:r>
          </w:p>
        </w:tc>
        <w:tc>
          <w:tcPr>
            <w:tcW w:w="4270" w:type="dxa"/>
          </w:tcPr>
          <w:p w:rsidR="008A2E36" w:rsidRDefault="004C744D">
            <w:pPr>
              <w:ind w:left="0" w:hanging="2"/>
            </w:pPr>
            <w:r>
              <w:t>Egg Wai</w:t>
            </w:r>
            <w:r w:rsidR="007040FC">
              <w:t xml:space="preserve"> </w:t>
            </w:r>
            <w:proofErr w:type="spellStart"/>
            <w:r>
              <w:t>wai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trHeight w:val="224"/>
          <w:jc w:val="center"/>
        </w:trPr>
        <w:tc>
          <w:tcPr>
            <w:tcW w:w="686" w:type="dxa"/>
          </w:tcPr>
          <w:p w:rsidR="008A2E36" w:rsidRDefault="004C744D">
            <w:pPr>
              <w:tabs>
                <w:tab w:val="left" w:pos="353"/>
              </w:tabs>
              <w:ind w:left="0" w:hanging="2"/>
              <w:jc w:val="right"/>
            </w:pPr>
            <w:r>
              <w:t>11</w:t>
            </w:r>
          </w:p>
        </w:tc>
        <w:tc>
          <w:tcPr>
            <w:tcW w:w="4270" w:type="dxa"/>
          </w:tcPr>
          <w:p w:rsidR="008A2E36" w:rsidRDefault="004C744D">
            <w:pPr>
              <w:ind w:left="0" w:hanging="2"/>
            </w:pPr>
            <w:r>
              <w:t>Samosa</w:t>
            </w:r>
          </w:p>
        </w:tc>
        <w:tc>
          <w:tcPr>
            <w:tcW w:w="1843" w:type="dxa"/>
          </w:tcPr>
          <w:p w:rsidR="008A2E36" w:rsidRDefault="004C744D">
            <w:pPr>
              <w:ind w:left="0" w:hanging="2"/>
            </w:pPr>
            <w:r>
              <w:t xml:space="preserve">Per Piece </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12</w:t>
            </w:r>
          </w:p>
        </w:tc>
        <w:tc>
          <w:tcPr>
            <w:tcW w:w="4270" w:type="dxa"/>
          </w:tcPr>
          <w:p w:rsidR="008A2E36" w:rsidRDefault="004C744D">
            <w:pPr>
              <w:ind w:left="0" w:hanging="2"/>
            </w:pPr>
            <w:proofErr w:type="gramStart"/>
            <w:r>
              <w:t>Roti  (</w:t>
            </w:r>
            <w:proofErr w:type="gramEnd"/>
            <w:r>
              <w:t xml:space="preserve">3 piece) with </w:t>
            </w:r>
            <w:proofErr w:type="spellStart"/>
            <w:r>
              <w:t>sabji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13</w:t>
            </w:r>
          </w:p>
        </w:tc>
        <w:tc>
          <w:tcPr>
            <w:tcW w:w="4270" w:type="dxa"/>
          </w:tcPr>
          <w:p w:rsidR="008A2E36" w:rsidRDefault="004C744D">
            <w:pPr>
              <w:ind w:left="0" w:hanging="2"/>
            </w:pPr>
            <w:proofErr w:type="spellStart"/>
            <w:r>
              <w:t>Puri</w:t>
            </w:r>
            <w:proofErr w:type="spellEnd"/>
            <w:r>
              <w:t xml:space="preserve"> (3 piece) with </w:t>
            </w:r>
            <w:proofErr w:type="spellStart"/>
            <w:r>
              <w:t>Sabji</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14</w:t>
            </w:r>
          </w:p>
        </w:tc>
        <w:tc>
          <w:tcPr>
            <w:tcW w:w="4270" w:type="dxa"/>
          </w:tcPr>
          <w:p w:rsidR="008A2E36" w:rsidRDefault="004C744D">
            <w:pPr>
              <w:ind w:left="0" w:hanging="2"/>
            </w:pPr>
            <w:r>
              <w:t>Dhal/</w:t>
            </w:r>
            <w:proofErr w:type="spellStart"/>
            <w:r>
              <w:t>Jaju</w:t>
            </w:r>
            <w:proofErr w:type="spellEnd"/>
          </w:p>
        </w:tc>
        <w:tc>
          <w:tcPr>
            <w:tcW w:w="1843" w:type="dxa"/>
          </w:tcPr>
          <w:p w:rsidR="008A2E36" w:rsidRDefault="004C744D">
            <w:pPr>
              <w:ind w:left="0" w:hanging="2"/>
            </w:pPr>
            <w:r>
              <w:t>Per head/plate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right"/>
            </w:pPr>
          </w:p>
        </w:tc>
        <w:tc>
          <w:tcPr>
            <w:tcW w:w="4270" w:type="dxa"/>
          </w:tcPr>
          <w:p w:rsidR="008A2E36" w:rsidRDefault="004C744D">
            <w:pPr>
              <w:ind w:left="0" w:hanging="2"/>
              <w:jc w:val="right"/>
            </w:pPr>
            <w:r>
              <w:rPr>
                <w:b/>
              </w:rPr>
              <w:t>Sub-Total</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rPr>
                <w:b/>
              </w:rPr>
              <w:t>VI</w:t>
            </w:r>
          </w:p>
        </w:tc>
        <w:tc>
          <w:tcPr>
            <w:tcW w:w="4270" w:type="dxa"/>
          </w:tcPr>
          <w:p w:rsidR="008A2E36" w:rsidRDefault="004C744D">
            <w:pPr>
              <w:ind w:left="0" w:hanging="2"/>
            </w:pPr>
            <w:r>
              <w:rPr>
                <w:b/>
              </w:rPr>
              <w:t xml:space="preserve">Beverages &amp; Refreshment </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1</w:t>
            </w:r>
          </w:p>
        </w:tc>
        <w:tc>
          <w:tcPr>
            <w:tcW w:w="4270" w:type="dxa"/>
          </w:tcPr>
          <w:p w:rsidR="008A2E36" w:rsidRDefault="004C744D">
            <w:pPr>
              <w:ind w:left="0" w:hanging="2"/>
            </w:pPr>
            <w:r>
              <w:t xml:space="preserve">Mineral Water (1 </w:t>
            </w:r>
            <w:proofErr w:type="spellStart"/>
            <w:r>
              <w:t>Ltr</w:t>
            </w:r>
            <w:proofErr w:type="spellEnd"/>
            <w:r>
              <w:t>.)</w:t>
            </w:r>
          </w:p>
        </w:tc>
        <w:tc>
          <w:tcPr>
            <w:tcW w:w="1843" w:type="dxa"/>
          </w:tcPr>
          <w:p w:rsidR="008A2E36" w:rsidRDefault="004C744D">
            <w:pPr>
              <w:ind w:left="0" w:hanging="2"/>
            </w:pPr>
            <w:r>
              <w:t>Per Bottle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2</w:t>
            </w:r>
          </w:p>
        </w:tc>
        <w:tc>
          <w:tcPr>
            <w:tcW w:w="4270" w:type="dxa"/>
          </w:tcPr>
          <w:p w:rsidR="008A2E36" w:rsidRDefault="004C744D">
            <w:pPr>
              <w:ind w:left="0" w:hanging="2"/>
            </w:pPr>
            <w:r>
              <w:t>Mineral Water (500 ml.)</w:t>
            </w:r>
          </w:p>
        </w:tc>
        <w:tc>
          <w:tcPr>
            <w:tcW w:w="1843" w:type="dxa"/>
          </w:tcPr>
          <w:p w:rsidR="008A2E36" w:rsidRDefault="004C744D">
            <w:pPr>
              <w:ind w:left="0" w:hanging="2"/>
            </w:pPr>
            <w:r>
              <w:t>Per Bottle</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3</w:t>
            </w:r>
          </w:p>
        </w:tc>
        <w:tc>
          <w:tcPr>
            <w:tcW w:w="4270" w:type="dxa"/>
          </w:tcPr>
          <w:p w:rsidR="008A2E36" w:rsidRDefault="004C744D">
            <w:pPr>
              <w:ind w:left="0" w:hanging="2"/>
            </w:pPr>
            <w:r>
              <w:t>Milk Tea (Single)</w:t>
            </w:r>
          </w:p>
        </w:tc>
        <w:tc>
          <w:tcPr>
            <w:tcW w:w="1843" w:type="dxa"/>
          </w:tcPr>
          <w:p w:rsidR="008A2E36" w:rsidRDefault="004C744D">
            <w:pPr>
              <w:ind w:left="0" w:hanging="2"/>
            </w:pPr>
            <w:r>
              <w:t>Per Cup</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4</w:t>
            </w:r>
          </w:p>
        </w:tc>
        <w:tc>
          <w:tcPr>
            <w:tcW w:w="4270" w:type="dxa"/>
          </w:tcPr>
          <w:p w:rsidR="008A2E36" w:rsidRDefault="004C744D">
            <w:pPr>
              <w:ind w:left="0" w:hanging="2"/>
            </w:pPr>
            <w:r>
              <w:t>Milk Coffee (Single)</w:t>
            </w:r>
          </w:p>
        </w:tc>
        <w:tc>
          <w:tcPr>
            <w:tcW w:w="1843" w:type="dxa"/>
          </w:tcPr>
          <w:p w:rsidR="008A2E36" w:rsidRDefault="004C744D">
            <w:pPr>
              <w:ind w:left="0" w:hanging="2"/>
            </w:pPr>
            <w:r>
              <w:t>Per Cup</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5</w:t>
            </w:r>
          </w:p>
        </w:tc>
        <w:tc>
          <w:tcPr>
            <w:tcW w:w="4270" w:type="dxa"/>
          </w:tcPr>
          <w:p w:rsidR="008A2E36" w:rsidRDefault="004C744D">
            <w:pPr>
              <w:ind w:left="0" w:hanging="2"/>
            </w:pPr>
            <w:r>
              <w:t>Black Coffee (Single)</w:t>
            </w:r>
          </w:p>
        </w:tc>
        <w:tc>
          <w:tcPr>
            <w:tcW w:w="1843" w:type="dxa"/>
          </w:tcPr>
          <w:p w:rsidR="008A2E36" w:rsidRDefault="004C744D">
            <w:pPr>
              <w:ind w:left="0" w:hanging="2"/>
            </w:pPr>
            <w:r>
              <w:t>Per Cup</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6</w:t>
            </w:r>
          </w:p>
        </w:tc>
        <w:tc>
          <w:tcPr>
            <w:tcW w:w="4270" w:type="dxa"/>
          </w:tcPr>
          <w:p w:rsidR="008A2E36" w:rsidRDefault="004C744D">
            <w:pPr>
              <w:ind w:left="0" w:hanging="2"/>
            </w:pPr>
            <w:proofErr w:type="spellStart"/>
            <w:r>
              <w:t>Chinta</w:t>
            </w:r>
            <w:proofErr w:type="spellEnd"/>
            <w:r>
              <w:t xml:space="preserve"> (Single)</w:t>
            </w:r>
          </w:p>
        </w:tc>
        <w:tc>
          <w:tcPr>
            <w:tcW w:w="1843" w:type="dxa"/>
          </w:tcPr>
          <w:p w:rsidR="008A2E36" w:rsidRDefault="004C744D">
            <w:pPr>
              <w:ind w:left="0" w:hanging="2"/>
            </w:pPr>
            <w:r>
              <w:t>Per Cup</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4C744D">
            <w:pPr>
              <w:ind w:left="0" w:hanging="2"/>
              <w:jc w:val="right"/>
            </w:pPr>
            <w:r>
              <w:t>7</w:t>
            </w:r>
          </w:p>
        </w:tc>
        <w:tc>
          <w:tcPr>
            <w:tcW w:w="4270" w:type="dxa"/>
          </w:tcPr>
          <w:p w:rsidR="008A2E36" w:rsidRDefault="004C744D">
            <w:pPr>
              <w:ind w:left="0" w:hanging="2"/>
            </w:pPr>
            <w:r>
              <w:t>Black Tea (Single)</w:t>
            </w:r>
          </w:p>
        </w:tc>
        <w:tc>
          <w:tcPr>
            <w:tcW w:w="1843" w:type="dxa"/>
          </w:tcPr>
          <w:p w:rsidR="008A2E36" w:rsidRDefault="004C744D">
            <w:pPr>
              <w:ind w:left="0" w:hanging="2"/>
            </w:pPr>
            <w:r>
              <w:t>Per Cup</w:t>
            </w: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right"/>
            </w:pPr>
          </w:p>
        </w:tc>
        <w:tc>
          <w:tcPr>
            <w:tcW w:w="4270" w:type="dxa"/>
          </w:tcPr>
          <w:p w:rsidR="008A2E36" w:rsidRDefault="004C744D">
            <w:pPr>
              <w:ind w:left="0" w:hanging="2"/>
              <w:jc w:val="right"/>
            </w:pPr>
            <w:r>
              <w:rPr>
                <w:b/>
              </w:rPr>
              <w:t>Sub-Total</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686" w:type="dxa"/>
          </w:tcPr>
          <w:p w:rsidR="008A2E36" w:rsidRDefault="008A2E36">
            <w:pPr>
              <w:ind w:left="0" w:hanging="2"/>
              <w:jc w:val="center"/>
            </w:pPr>
          </w:p>
        </w:tc>
        <w:tc>
          <w:tcPr>
            <w:tcW w:w="4270" w:type="dxa"/>
          </w:tcPr>
          <w:p w:rsidR="008A2E36" w:rsidRDefault="004C744D">
            <w:pPr>
              <w:ind w:left="0" w:hanging="2"/>
              <w:jc w:val="right"/>
            </w:pPr>
            <w:r>
              <w:rPr>
                <w:b/>
              </w:rPr>
              <w:t>Grand Total Amount (Nu) in Figure</w:t>
            </w:r>
          </w:p>
        </w:tc>
        <w:tc>
          <w:tcPr>
            <w:tcW w:w="1843" w:type="dxa"/>
          </w:tcPr>
          <w:p w:rsidR="008A2E36" w:rsidRDefault="008A2E36">
            <w:pPr>
              <w:ind w:left="0" w:hanging="2"/>
            </w:pPr>
          </w:p>
        </w:tc>
        <w:tc>
          <w:tcPr>
            <w:tcW w:w="2268" w:type="dxa"/>
          </w:tcPr>
          <w:p w:rsidR="008A2E36" w:rsidRDefault="008A2E36">
            <w:pPr>
              <w:ind w:left="0" w:hanging="2"/>
            </w:pPr>
          </w:p>
        </w:tc>
        <w:tc>
          <w:tcPr>
            <w:tcW w:w="1698" w:type="dxa"/>
          </w:tcPr>
          <w:p w:rsidR="008A2E36" w:rsidRDefault="008A2E36">
            <w:pPr>
              <w:ind w:left="0" w:hanging="2"/>
            </w:pPr>
          </w:p>
        </w:tc>
      </w:tr>
      <w:tr w:rsidR="008A2E36">
        <w:trPr>
          <w:jc w:val="center"/>
        </w:trPr>
        <w:tc>
          <w:tcPr>
            <w:tcW w:w="10765" w:type="dxa"/>
            <w:gridSpan w:val="5"/>
          </w:tcPr>
          <w:p w:rsidR="008A2E36" w:rsidRDefault="004C744D">
            <w:pPr>
              <w:ind w:left="0" w:hanging="2"/>
            </w:pPr>
            <w:r>
              <w:rPr>
                <w:b/>
              </w:rPr>
              <w:t>Grand Total Amount (Nu) in words:</w:t>
            </w:r>
          </w:p>
        </w:tc>
      </w:tr>
    </w:tbl>
    <w:p w:rsidR="008A2E36" w:rsidRDefault="008A2E36">
      <w:pPr>
        <w:ind w:left="0" w:hanging="2"/>
        <w:rPr>
          <w:rFonts w:ascii="Arial" w:eastAsia="Arial" w:hAnsi="Arial" w:cs="Arial"/>
        </w:rPr>
      </w:pPr>
    </w:p>
    <w:tbl>
      <w:tblPr>
        <w:tblStyle w:val="a1"/>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938"/>
      </w:tblGrid>
      <w:tr w:rsidR="008A2E36">
        <w:trPr>
          <w:trHeight w:val="270"/>
        </w:trPr>
        <w:tc>
          <w:tcPr>
            <w:tcW w:w="2836" w:type="dxa"/>
          </w:tcPr>
          <w:p w:rsidR="008A2E36" w:rsidRDefault="004C744D">
            <w:pPr>
              <w:ind w:left="0" w:hanging="2"/>
              <w:rPr>
                <w:rFonts w:ascii="Arial" w:eastAsia="Arial" w:hAnsi="Arial" w:cs="Arial"/>
              </w:rPr>
            </w:pPr>
            <w:r>
              <w:rPr>
                <w:rFonts w:ascii="Arial" w:eastAsia="Arial" w:hAnsi="Arial" w:cs="Arial"/>
              </w:rPr>
              <w:t xml:space="preserve">Contract Duration </w:t>
            </w:r>
          </w:p>
        </w:tc>
        <w:tc>
          <w:tcPr>
            <w:tcW w:w="7938" w:type="dxa"/>
          </w:tcPr>
          <w:p w:rsidR="008A2E36" w:rsidRDefault="004C744D">
            <w:pPr>
              <w:ind w:left="0" w:hanging="2"/>
              <w:rPr>
                <w:rFonts w:ascii="Arial" w:eastAsia="Arial" w:hAnsi="Arial" w:cs="Arial"/>
              </w:rPr>
            </w:pPr>
            <w:r>
              <w:rPr>
                <w:rFonts w:ascii="Arial" w:eastAsia="Arial" w:hAnsi="Arial" w:cs="Arial"/>
                <w:b/>
                <w:i/>
              </w:rPr>
              <w:t>One Fiscal Year (</w:t>
            </w:r>
            <w:proofErr w:type="spellStart"/>
            <w:r>
              <w:rPr>
                <w:rFonts w:ascii="Arial" w:eastAsia="Arial" w:hAnsi="Arial" w:cs="Arial"/>
                <w:b/>
                <w:i/>
              </w:rPr>
              <w:t>w.e.f</w:t>
            </w:r>
            <w:proofErr w:type="spellEnd"/>
            <w:r>
              <w:rPr>
                <w:rFonts w:ascii="Arial" w:eastAsia="Arial" w:hAnsi="Arial" w:cs="Arial"/>
                <w:b/>
                <w:i/>
              </w:rPr>
              <w:t>. 1</w:t>
            </w:r>
            <w:r>
              <w:rPr>
                <w:rFonts w:ascii="Arial" w:eastAsia="Arial" w:hAnsi="Arial" w:cs="Arial"/>
                <w:b/>
                <w:i/>
                <w:vertAlign w:val="superscript"/>
              </w:rPr>
              <w:t>st</w:t>
            </w:r>
            <w:r w:rsidR="00BE2E09">
              <w:rPr>
                <w:rFonts w:ascii="Arial" w:eastAsia="Arial" w:hAnsi="Arial" w:cs="Arial"/>
                <w:b/>
                <w:i/>
              </w:rPr>
              <w:t xml:space="preserve"> July 2021</w:t>
            </w:r>
            <w:r>
              <w:rPr>
                <w:rFonts w:ascii="Arial" w:eastAsia="Arial" w:hAnsi="Arial" w:cs="Arial"/>
                <w:b/>
                <w:i/>
              </w:rPr>
              <w:t>-30</w:t>
            </w:r>
            <w:r>
              <w:rPr>
                <w:rFonts w:ascii="Arial" w:eastAsia="Arial" w:hAnsi="Arial" w:cs="Arial"/>
                <w:b/>
                <w:i/>
                <w:vertAlign w:val="superscript"/>
              </w:rPr>
              <w:t>th</w:t>
            </w:r>
            <w:r w:rsidR="00BE2E09">
              <w:rPr>
                <w:rFonts w:ascii="Arial" w:eastAsia="Arial" w:hAnsi="Arial" w:cs="Arial"/>
                <w:b/>
                <w:i/>
              </w:rPr>
              <w:t xml:space="preserve"> June 2022</w:t>
            </w:r>
            <w:r>
              <w:rPr>
                <w:rFonts w:ascii="Arial" w:eastAsia="Arial" w:hAnsi="Arial" w:cs="Arial"/>
                <w:b/>
                <w:i/>
              </w:rPr>
              <w:t>)</w:t>
            </w:r>
          </w:p>
          <w:p w:rsidR="008A2E36" w:rsidRDefault="008A2E36">
            <w:pPr>
              <w:ind w:left="0" w:hanging="2"/>
              <w:rPr>
                <w:rFonts w:ascii="Arial" w:eastAsia="Arial" w:hAnsi="Arial" w:cs="Arial"/>
              </w:rPr>
            </w:pPr>
          </w:p>
        </w:tc>
      </w:tr>
      <w:tr w:rsidR="008A2E36">
        <w:trPr>
          <w:trHeight w:val="752"/>
        </w:trPr>
        <w:tc>
          <w:tcPr>
            <w:tcW w:w="2836" w:type="dxa"/>
          </w:tcPr>
          <w:p w:rsidR="008A2E36" w:rsidRDefault="004C744D">
            <w:pPr>
              <w:ind w:left="0" w:hanging="2"/>
              <w:rPr>
                <w:rFonts w:ascii="Arial" w:eastAsia="Arial" w:hAnsi="Arial" w:cs="Arial"/>
              </w:rPr>
            </w:pPr>
            <w:r>
              <w:rPr>
                <w:rFonts w:ascii="Arial" w:eastAsia="Arial" w:hAnsi="Arial" w:cs="Arial"/>
              </w:rPr>
              <w:t>Warranty Provided</w:t>
            </w:r>
          </w:p>
        </w:tc>
        <w:tc>
          <w:tcPr>
            <w:tcW w:w="7938" w:type="dxa"/>
          </w:tcPr>
          <w:p w:rsidR="008A2E36" w:rsidRDefault="004C744D">
            <w:pPr>
              <w:ind w:left="0" w:hanging="2"/>
              <w:rPr>
                <w:rFonts w:ascii="Arial" w:eastAsia="Arial" w:hAnsi="Arial" w:cs="Arial"/>
              </w:rPr>
            </w:pPr>
            <w:r>
              <w:rPr>
                <w:rFonts w:ascii="Arial" w:eastAsia="Arial" w:hAnsi="Arial" w:cs="Arial"/>
                <w:i/>
              </w:rPr>
              <w:t>Months from date of supply or commissioning of the Goods.</w:t>
            </w:r>
          </w:p>
          <w:p w:rsidR="008A2E36" w:rsidRDefault="004C744D">
            <w:pPr>
              <w:ind w:left="0" w:hanging="2"/>
              <w:rPr>
                <w:rFonts w:ascii="Arial" w:eastAsia="Arial" w:hAnsi="Arial" w:cs="Arial"/>
              </w:rPr>
            </w:pPr>
            <w:r>
              <w:rPr>
                <w:rFonts w:ascii="Arial" w:eastAsia="Arial" w:hAnsi="Arial" w:cs="Arial"/>
                <w:i/>
              </w:rPr>
              <w:t>.................................N/A........................................................</w:t>
            </w:r>
          </w:p>
        </w:tc>
      </w:tr>
    </w:tbl>
    <w:p w:rsidR="008A2E36" w:rsidRDefault="008A2E36">
      <w:pPr>
        <w:ind w:left="0" w:hanging="2"/>
        <w:rPr>
          <w:rFonts w:ascii="Arial" w:eastAsia="Arial" w:hAnsi="Arial" w:cs="Arial"/>
        </w:rPr>
      </w:pPr>
    </w:p>
    <w:tbl>
      <w:tblPr>
        <w:tblStyle w:val="a2"/>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4"/>
        <w:gridCol w:w="6450"/>
      </w:tblGrid>
      <w:tr w:rsidR="008A2E36">
        <w:trPr>
          <w:trHeight w:val="565"/>
        </w:trPr>
        <w:tc>
          <w:tcPr>
            <w:tcW w:w="4324" w:type="dxa"/>
          </w:tcPr>
          <w:p w:rsidR="008A2E36" w:rsidRDefault="004C744D">
            <w:pPr>
              <w:ind w:left="0" w:hanging="2"/>
            </w:pPr>
            <w:r>
              <w:t>Signature of Supplier/Contractor</w:t>
            </w:r>
          </w:p>
          <w:p w:rsidR="008A2E36" w:rsidRDefault="008A2E36">
            <w:pPr>
              <w:ind w:left="0" w:hanging="2"/>
            </w:pPr>
          </w:p>
          <w:p w:rsidR="008A2E36" w:rsidRDefault="008A2E36" w:rsidP="007040FC">
            <w:pPr>
              <w:ind w:leftChars="0" w:left="0" w:firstLineChars="0" w:firstLine="0"/>
            </w:pPr>
          </w:p>
        </w:tc>
        <w:tc>
          <w:tcPr>
            <w:tcW w:w="6450" w:type="dxa"/>
            <w:vMerge w:val="restart"/>
          </w:tcPr>
          <w:p w:rsidR="008A2E36" w:rsidRDefault="004C744D">
            <w:pPr>
              <w:ind w:left="0" w:hanging="2"/>
              <w:jc w:val="center"/>
            </w:pPr>
            <w:r>
              <w:t>Supplier’s Official Stamp</w:t>
            </w:r>
          </w:p>
        </w:tc>
      </w:tr>
      <w:tr w:rsidR="008A2E36">
        <w:trPr>
          <w:trHeight w:val="361"/>
        </w:trPr>
        <w:tc>
          <w:tcPr>
            <w:tcW w:w="4324" w:type="dxa"/>
          </w:tcPr>
          <w:p w:rsidR="008A2E36" w:rsidRDefault="004C744D">
            <w:pPr>
              <w:ind w:left="0" w:hanging="2"/>
            </w:pPr>
            <w:r>
              <w:t>Name of Supplier/Contractor</w:t>
            </w:r>
          </w:p>
        </w:tc>
        <w:tc>
          <w:tcPr>
            <w:tcW w:w="6450" w:type="dxa"/>
            <w:vMerge/>
          </w:tcPr>
          <w:p w:rsidR="008A2E36" w:rsidRDefault="008A2E36">
            <w:pPr>
              <w:widowControl w:val="0"/>
              <w:pBdr>
                <w:top w:val="nil"/>
                <w:left w:val="nil"/>
                <w:bottom w:val="nil"/>
                <w:right w:val="nil"/>
                <w:between w:val="nil"/>
              </w:pBdr>
              <w:spacing w:line="276" w:lineRule="auto"/>
              <w:ind w:left="0" w:hanging="2"/>
              <w:jc w:val="left"/>
            </w:pPr>
          </w:p>
        </w:tc>
      </w:tr>
      <w:tr w:rsidR="008A2E36">
        <w:trPr>
          <w:trHeight w:val="450"/>
        </w:trPr>
        <w:tc>
          <w:tcPr>
            <w:tcW w:w="4324" w:type="dxa"/>
          </w:tcPr>
          <w:p w:rsidR="008A2E36" w:rsidRDefault="004C744D">
            <w:pPr>
              <w:ind w:left="0" w:hanging="2"/>
            </w:pPr>
            <w:r>
              <w:t>Date</w:t>
            </w:r>
          </w:p>
        </w:tc>
        <w:tc>
          <w:tcPr>
            <w:tcW w:w="6450" w:type="dxa"/>
            <w:vMerge/>
          </w:tcPr>
          <w:p w:rsidR="008A2E36" w:rsidRDefault="008A2E36">
            <w:pPr>
              <w:widowControl w:val="0"/>
              <w:pBdr>
                <w:top w:val="nil"/>
                <w:left w:val="nil"/>
                <w:bottom w:val="nil"/>
                <w:right w:val="nil"/>
                <w:between w:val="nil"/>
              </w:pBdr>
              <w:spacing w:line="276" w:lineRule="auto"/>
              <w:ind w:left="0" w:hanging="2"/>
              <w:jc w:val="left"/>
            </w:pPr>
          </w:p>
        </w:tc>
      </w:tr>
    </w:tbl>
    <w:p w:rsidR="008A2E36" w:rsidRDefault="004C744D">
      <w:pPr>
        <w:ind w:left="0" w:hanging="2"/>
        <w:rPr>
          <w:sz w:val="20"/>
          <w:szCs w:val="20"/>
        </w:rPr>
      </w:pPr>
      <w:r>
        <w:rPr>
          <w:b/>
          <w:i/>
          <w:sz w:val="20"/>
          <w:szCs w:val="20"/>
        </w:rPr>
        <w:t>Note: The Evaluation and the comparison of the rates shall be based on the sum total of the whole package. Please you are required to quote the rates for all the items under this package.  If you fail to quote for any of the given item (s), your bid shall be considered non- compliance to the bidding instructions and will be rejected without seeking further explanation/information.</w:t>
      </w:r>
    </w:p>
    <w:p w:rsidR="008A2E36" w:rsidRDefault="008A2E36">
      <w:pPr>
        <w:ind w:left="0" w:hanging="2"/>
        <w:rPr>
          <w:sz w:val="20"/>
          <w:szCs w:val="20"/>
        </w:rPr>
      </w:pPr>
    </w:p>
    <w:p w:rsidR="008A2E36" w:rsidRDefault="008A2E36">
      <w:pPr>
        <w:ind w:left="0" w:hanging="2"/>
        <w:rPr>
          <w:sz w:val="20"/>
          <w:szCs w:val="20"/>
        </w:rPr>
      </w:pPr>
    </w:p>
    <w:p w:rsidR="007040FC" w:rsidRDefault="007040FC">
      <w:pPr>
        <w:spacing w:before="120" w:after="120"/>
        <w:ind w:left="0" w:hanging="2"/>
        <w:jc w:val="center"/>
        <w:rPr>
          <w:rFonts w:ascii="Arial" w:eastAsia="Arial" w:hAnsi="Arial" w:cs="Arial"/>
          <w:b/>
        </w:rPr>
      </w:pPr>
    </w:p>
    <w:p w:rsidR="008A2E36" w:rsidRDefault="004C744D">
      <w:pPr>
        <w:spacing w:before="120" w:after="120"/>
        <w:ind w:left="0" w:hanging="2"/>
        <w:jc w:val="center"/>
        <w:rPr>
          <w:rFonts w:ascii="Arial" w:eastAsia="Arial" w:hAnsi="Arial" w:cs="Arial"/>
        </w:rPr>
      </w:pPr>
      <w:r>
        <w:rPr>
          <w:rFonts w:ascii="Arial" w:eastAsia="Arial" w:hAnsi="Arial" w:cs="Arial"/>
          <w:b/>
        </w:rPr>
        <w:lastRenderedPageBreak/>
        <w:t>Specification of the Goods Required</w:t>
      </w:r>
    </w:p>
    <w:tbl>
      <w:tblPr>
        <w:tblStyle w:val="a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074"/>
        <w:gridCol w:w="6804"/>
      </w:tblGrid>
      <w:tr w:rsidR="008A2E36">
        <w:tc>
          <w:tcPr>
            <w:tcW w:w="720" w:type="dxa"/>
            <w:tcBorders>
              <w:bottom w:val="single" w:sz="4" w:space="0" w:color="000000"/>
            </w:tcBorders>
            <w:shd w:val="clear" w:color="auto" w:fill="00B050"/>
          </w:tcPr>
          <w:p w:rsidR="008A2E36" w:rsidRDefault="004C744D">
            <w:pPr>
              <w:spacing w:line="360" w:lineRule="auto"/>
              <w:ind w:left="0" w:hanging="2"/>
              <w:jc w:val="center"/>
              <w:rPr>
                <w:rFonts w:ascii="Arial" w:eastAsia="Arial" w:hAnsi="Arial" w:cs="Arial"/>
              </w:rPr>
            </w:pPr>
            <w:proofErr w:type="spellStart"/>
            <w:r>
              <w:rPr>
                <w:rFonts w:ascii="Arial" w:eastAsia="Arial" w:hAnsi="Arial" w:cs="Arial"/>
                <w:b/>
              </w:rPr>
              <w:t>Sl</w:t>
            </w:r>
            <w:proofErr w:type="spellEnd"/>
          </w:p>
        </w:tc>
        <w:tc>
          <w:tcPr>
            <w:tcW w:w="3074" w:type="dxa"/>
            <w:tcBorders>
              <w:bottom w:val="single" w:sz="4" w:space="0" w:color="000000"/>
            </w:tcBorders>
            <w:shd w:val="clear" w:color="auto" w:fill="00B050"/>
          </w:tcPr>
          <w:p w:rsidR="008A2E36" w:rsidRDefault="004C744D">
            <w:pPr>
              <w:spacing w:line="360" w:lineRule="auto"/>
              <w:ind w:left="0" w:hanging="2"/>
              <w:jc w:val="center"/>
              <w:rPr>
                <w:rFonts w:ascii="Arial" w:eastAsia="Arial" w:hAnsi="Arial" w:cs="Arial"/>
              </w:rPr>
            </w:pPr>
            <w:r>
              <w:rPr>
                <w:rFonts w:ascii="Arial" w:eastAsia="Arial" w:hAnsi="Arial" w:cs="Arial"/>
                <w:b/>
              </w:rPr>
              <w:t>Item</w:t>
            </w:r>
          </w:p>
        </w:tc>
        <w:tc>
          <w:tcPr>
            <w:tcW w:w="6804" w:type="dxa"/>
            <w:tcBorders>
              <w:bottom w:val="single" w:sz="4" w:space="0" w:color="000000"/>
            </w:tcBorders>
            <w:shd w:val="clear" w:color="auto" w:fill="00B050"/>
          </w:tcPr>
          <w:p w:rsidR="008A2E36" w:rsidRDefault="004C744D">
            <w:pPr>
              <w:spacing w:line="360" w:lineRule="auto"/>
              <w:ind w:left="0" w:hanging="2"/>
              <w:jc w:val="center"/>
              <w:rPr>
                <w:rFonts w:ascii="Arial" w:eastAsia="Arial" w:hAnsi="Arial" w:cs="Arial"/>
              </w:rPr>
            </w:pPr>
            <w:r>
              <w:rPr>
                <w:rFonts w:ascii="Arial" w:eastAsia="Arial" w:hAnsi="Arial" w:cs="Arial"/>
                <w:b/>
              </w:rPr>
              <w:t>Specifications</w:t>
            </w:r>
          </w:p>
        </w:tc>
      </w:tr>
      <w:tr w:rsidR="008A2E36">
        <w:trPr>
          <w:trHeight w:val="504"/>
        </w:trPr>
        <w:tc>
          <w:tcPr>
            <w:tcW w:w="720" w:type="dxa"/>
            <w:tcBorders>
              <w:bottom w:val="single" w:sz="4" w:space="0" w:color="000000"/>
            </w:tcBorders>
          </w:tcPr>
          <w:p w:rsidR="008A2E36" w:rsidRDefault="004C744D">
            <w:pPr>
              <w:ind w:left="0" w:hanging="2"/>
              <w:jc w:val="right"/>
              <w:rPr>
                <w:rFonts w:ascii="Arial" w:eastAsia="Arial" w:hAnsi="Arial" w:cs="Arial"/>
              </w:rPr>
            </w:pPr>
            <w:r>
              <w:rPr>
                <w:rFonts w:ascii="Arial" w:eastAsia="Arial" w:hAnsi="Arial" w:cs="Arial"/>
              </w:rPr>
              <w:t>1</w:t>
            </w:r>
          </w:p>
        </w:tc>
        <w:tc>
          <w:tcPr>
            <w:tcW w:w="3074" w:type="dxa"/>
            <w:tcBorders>
              <w:bottom w:val="single" w:sz="4" w:space="0" w:color="000000"/>
            </w:tcBorders>
          </w:tcPr>
          <w:p w:rsidR="008A2E36" w:rsidRDefault="004C744D">
            <w:pPr>
              <w:ind w:left="0" w:hanging="2"/>
              <w:jc w:val="center"/>
              <w:rPr>
                <w:rFonts w:ascii="Arial" w:eastAsia="Arial" w:hAnsi="Arial" w:cs="Arial"/>
                <w:sz w:val="22"/>
                <w:szCs w:val="22"/>
              </w:rPr>
            </w:pPr>
            <w:r>
              <w:rPr>
                <w:b/>
                <w:i/>
                <w:sz w:val="22"/>
                <w:szCs w:val="22"/>
              </w:rPr>
              <w:t xml:space="preserve">Operation of </w:t>
            </w:r>
            <w:proofErr w:type="spellStart"/>
            <w:r>
              <w:rPr>
                <w:b/>
                <w:i/>
                <w:sz w:val="22"/>
                <w:szCs w:val="22"/>
              </w:rPr>
              <w:t>MoE</w:t>
            </w:r>
            <w:proofErr w:type="spellEnd"/>
            <w:r>
              <w:rPr>
                <w:b/>
                <w:i/>
                <w:sz w:val="22"/>
                <w:szCs w:val="22"/>
              </w:rPr>
              <w:t xml:space="preserve"> Canteen Services for Fra</w:t>
            </w:r>
            <w:r w:rsidR="005C78A0">
              <w:rPr>
                <w:b/>
                <w:i/>
                <w:sz w:val="22"/>
                <w:szCs w:val="22"/>
              </w:rPr>
              <w:t>mework Contract Basis for 2021-2022</w:t>
            </w:r>
            <w:r>
              <w:rPr>
                <w:b/>
                <w:i/>
                <w:sz w:val="22"/>
                <w:szCs w:val="22"/>
              </w:rPr>
              <w:t xml:space="preserve"> Fiscal Year</w:t>
            </w:r>
          </w:p>
        </w:tc>
        <w:tc>
          <w:tcPr>
            <w:tcW w:w="6804" w:type="dxa"/>
          </w:tcPr>
          <w:p w:rsidR="008A2E36" w:rsidRDefault="004C744D">
            <w:pPr>
              <w:ind w:left="0" w:hanging="2"/>
              <w:rPr>
                <w:sz w:val="23"/>
                <w:szCs w:val="23"/>
              </w:rPr>
            </w:pPr>
            <w:r>
              <w:rPr>
                <w:sz w:val="23"/>
                <w:szCs w:val="23"/>
              </w:rPr>
              <w:t xml:space="preserve">Service Provider should provide </w:t>
            </w:r>
            <w:proofErr w:type="spellStart"/>
            <w:r>
              <w:rPr>
                <w:sz w:val="23"/>
                <w:szCs w:val="23"/>
              </w:rPr>
              <w:t>healthy</w:t>
            </w:r>
            <w:proofErr w:type="spellEnd"/>
            <w:r>
              <w:rPr>
                <w:sz w:val="23"/>
                <w:szCs w:val="23"/>
              </w:rPr>
              <w:t xml:space="preserve"> services as per BAFRA standard.</w:t>
            </w:r>
          </w:p>
          <w:p w:rsidR="008A2E36" w:rsidRDefault="004C744D">
            <w:pPr>
              <w:numPr>
                <w:ilvl w:val="0"/>
                <w:numId w:val="3"/>
              </w:numPr>
              <w:ind w:left="0" w:hanging="2"/>
              <w:rPr>
                <w:sz w:val="23"/>
                <w:szCs w:val="23"/>
              </w:rPr>
            </w:pPr>
            <w:r>
              <w:rPr>
                <w:b/>
                <w:i/>
                <w:sz w:val="23"/>
                <w:szCs w:val="23"/>
              </w:rPr>
              <w:t>Prompt canteen services must be ensured whenever ordered.</w:t>
            </w:r>
          </w:p>
          <w:p w:rsidR="008A2E36" w:rsidRDefault="004C744D">
            <w:pPr>
              <w:numPr>
                <w:ilvl w:val="0"/>
                <w:numId w:val="3"/>
              </w:numPr>
              <w:ind w:left="0" w:hanging="2"/>
              <w:rPr>
                <w:sz w:val="23"/>
                <w:szCs w:val="23"/>
              </w:rPr>
            </w:pPr>
            <w:r>
              <w:rPr>
                <w:b/>
                <w:i/>
                <w:sz w:val="23"/>
                <w:szCs w:val="23"/>
              </w:rPr>
              <w:t>No leftover or unhygienic food item shall serve at any given point of canteen services, and if found, stern action shall be taken, with the possibility of terminating the contract and even barred from future tender participation.</w:t>
            </w:r>
          </w:p>
          <w:p w:rsidR="008A2E36" w:rsidRDefault="004C744D">
            <w:pPr>
              <w:ind w:left="0" w:hanging="2"/>
              <w:rPr>
                <w:sz w:val="23"/>
                <w:szCs w:val="23"/>
              </w:rPr>
            </w:pPr>
            <w:r>
              <w:rPr>
                <w:sz w:val="23"/>
                <w:szCs w:val="23"/>
              </w:rPr>
              <w:t xml:space="preserve">The service provider must have the capacity to provide mass canteen services, such as for workshops, seminar, high level meetings and conference </w:t>
            </w:r>
            <w:proofErr w:type="spellStart"/>
            <w:r>
              <w:rPr>
                <w:sz w:val="23"/>
                <w:szCs w:val="23"/>
              </w:rPr>
              <w:t>etc</w:t>
            </w:r>
            <w:proofErr w:type="spellEnd"/>
            <w:r>
              <w:rPr>
                <w:sz w:val="23"/>
                <w:szCs w:val="23"/>
              </w:rPr>
              <w:t xml:space="preserve"> if required.</w:t>
            </w:r>
          </w:p>
        </w:tc>
      </w:tr>
    </w:tbl>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tbl>
      <w:tblPr>
        <w:tblStyle w:val="a4"/>
        <w:tblW w:w="10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3"/>
        <w:gridCol w:w="6124"/>
      </w:tblGrid>
      <w:tr w:rsidR="008A2E36">
        <w:trPr>
          <w:trHeight w:val="630"/>
          <w:jc w:val="center"/>
        </w:trPr>
        <w:tc>
          <w:tcPr>
            <w:tcW w:w="4513" w:type="dxa"/>
          </w:tcPr>
          <w:p w:rsidR="008A2E36" w:rsidRDefault="004C744D">
            <w:pPr>
              <w:spacing w:before="600"/>
              <w:ind w:left="0" w:hanging="2"/>
              <w:rPr>
                <w:rFonts w:ascii="Arial" w:eastAsia="Arial" w:hAnsi="Arial" w:cs="Arial"/>
              </w:rPr>
            </w:pPr>
            <w:r>
              <w:rPr>
                <w:rFonts w:ascii="Arial" w:eastAsia="Arial" w:hAnsi="Arial" w:cs="Arial"/>
              </w:rPr>
              <w:t>Signature of Supplier</w:t>
            </w:r>
          </w:p>
        </w:tc>
        <w:tc>
          <w:tcPr>
            <w:tcW w:w="6124" w:type="dxa"/>
            <w:vMerge w:val="restart"/>
          </w:tcPr>
          <w:p w:rsidR="008A2E36" w:rsidRDefault="004C744D">
            <w:pPr>
              <w:ind w:left="0" w:hanging="2"/>
              <w:rPr>
                <w:rFonts w:ascii="Arial" w:eastAsia="Arial" w:hAnsi="Arial" w:cs="Arial"/>
              </w:rPr>
            </w:pPr>
            <w:r>
              <w:rPr>
                <w:rFonts w:ascii="Arial" w:eastAsia="Arial" w:hAnsi="Arial" w:cs="Arial"/>
              </w:rPr>
              <w:t>Supplier’s Stamp</w:t>
            </w:r>
          </w:p>
        </w:tc>
      </w:tr>
      <w:tr w:rsidR="008A2E36">
        <w:trPr>
          <w:trHeight w:val="587"/>
          <w:jc w:val="center"/>
        </w:trPr>
        <w:tc>
          <w:tcPr>
            <w:tcW w:w="4513" w:type="dxa"/>
          </w:tcPr>
          <w:p w:rsidR="008A2E36" w:rsidRDefault="004C744D">
            <w:pPr>
              <w:spacing w:before="600"/>
              <w:ind w:left="0" w:hanging="2"/>
              <w:rPr>
                <w:rFonts w:ascii="Arial" w:eastAsia="Arial" w:hAnsi="Arial" w:cs="Arial"/>
              </w:rPr>
            </w:pPr>
            <w:r>
              <w:rPr>
                <w:rFonts w:ascii="Arial" w:eastAsia="Arial" w:hAnsi="Arial" w:cs="Arial"/>
              </w:rPr>
              <w:t>Name of Supplier</w:t>
            </w:r>
          </w:p>
        </w:tc>
        <w:tc>
          <w:tcPr>
            <w:tcW w:w="6124" w:type="dxa"/>
            <w:vMerge/>
          </w:tcPr>
          <w:p w:rsidR="008A2E36" w:rsidRDefault="008A2E36">
            <w:pPr>
              <w:widowControl w:val="0"/>
              <w:pBdr>
                <w:top w:val="nil"/>
                <w:left w:val="nil"/>
                <w:bottom w:val="nil"/>
                <w:right w:val="nil"/>
                <w:between w:val="nil"/>
              </w:pBdr>
              <w:spacing w:line="276" w:lineRule="auto"/>
              <w:ind w:left="0" w:hanging="2"/>
              <w:jc w:val="left"/>
              <w:rPr>
                <w:rFonts w:ascii="Arial" w:eastAsia="Arial" w:hAnsi="Arial" w:cs="Arial"/>
              </w:rPr>
            </w:pPr>
          </w:p>
        </w:tc>
      </w:tr>
      <w:tr w:rsidR="008A2E36">
        <w:trPr>
          <w:trHeight w:val="556"/>
          <w:jc w:val="center"/>
        </w:trPr>
        <w:tc>
          <w:tcPr>
            <w:tcW w:w="4513" w:type="dxa"/>
          </w:tcPr>
          <w:p w:rsidR="008A2E36" w:rsidRDefault="004C744D">
            <w:pPr>
              <w:spacing w:before="600"/>
              <w:ind w:left="0" w:hanging="2"/>
              <w:rPr>
                <w:rFonts w:ascii="Arial" w:eastAsia="Arial" w:hAnsi="Arial" w:cs="Arial"/>
              </w:rPr>
            </w:pPr>
            <w:r>
              <w:rPr>
                <w:rFonts w:ascii="Arial" w:eastAsia="Arial" w:hAnsi="Arial" w:cs="Arial"/>
              </w:rPr>
              <w:t>Date</w:t>
            </w:r>
          </w:p>
        </w:tc>
        <w:tc>
          <w:tcPr>
            <w:tcW w:w="6124" w:type="dxa"/>
            <w:vMerge/>
          </w:tcPr>
          <w:p w:rsidR="008A2E36" w:rsidRDefault="008A2E36">
            <w:pPr>
              <w:widowControl w:val="0"/>
              <w:pBdr>
                <w:top w:val="nil"/>
                <w:left w:val="nil"/>
                <w:bottom w:val="nil"/>
                <w:right w:val="nil"/>
                <w:between w:val="nil"/>
              </w:pBdr>
              <w:spacing w:line="276" w:lineRule="auto"/>
              <w:ind w:left="0" w:hanging="2"/>
              <w:jc w:val="left"/>
              <w:rPr>
                <w:rFonts w:ascii="Arial" w:eastAsia="Arial" w:hAnsi="Arial" w:cs="Arial"/>
              </w:rPr>
            </w:pPr>
          </w:p>
        </w:tc>
      </w:tr>
    </w:tbl>
    <w:p w:rsidR="008A2E36" w:rsidRDefault="008A2E36">
      <w:pPr>
        <w:ind w:left="0" w:hanging="2"/>
        <w:rPr>
          <w:rFonts w:ascii="Arial" w:eastAsia="Arial" w:hAnsi="Arial" w:cs="Arial"/>
        </w:rPr>
      </w:pPr>
    </w:p>
    <w:p w:rsidR="008A2E36" w:rsidRDefault="004C744D">
      <w:pPr>
        <w:pBdr>
          <w:bottom w:val="single" w:sz="4" w:space="1" w:color="000000"/>
        </w:pBdr>
        <w:shd w:val="clear" w:color="auto" w:fill="00B0F0"/>
        <w:ind w:left="0" w:hanging="2"/>
        <w:jc w:val="center"/>
        <w:rPr>
          <w:rFonts w:ascii="Arial" w:eastAsia="Arial" w:hAnsi="Arial" w:cs="Arial"/>
        </w:rPr>
      </w:pPr>
      <w:r>
        <w:rPr>
          <w:rFonts w:ascii="Arial" w:eastAsia="Arial" w:hAnsi="Arial" w:cs="Arial"/>
          <w:b/>
        </w:rPr>
        <w:t>Documents required to be submitted as part of the Quotation</w:t>
      </w:r>
    </w:p>
    <w:p w:rsidR="008A2E36" w:rsidRDefault="008A2E36">
      <w:pPr>
        <w:pBdr>
          <w:top w:val="nil"/>
          <w:left w:val="nil"/>
          <w:bottom w:val="nil"/>
          <w:right w:val="nil"/>
          <w:between w:val="nil"/>
        </w:pBdr>
        <w:spacing w:line="240" w:lineRule="auto"/>
        <w:ind w:left="0" w:hanging="2"/>
        <w:rPr>
          <w:rFonts w:ascii="Arial" w:eastAsia="Arial" w:hAnsi="Arial" w:cs="Arial"/>
          <w:color w:val="000000"/>
          <w:sz w:val="22"/>
          <w:szCs w:val="22"/>
        </w:rPr>
      </w:pPr>
    </w:p>
    <w:p w:rsidR="008A2E36" w:rsidRDefault="004C744D">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The original and </w:t>
      </w:r>
      <w:r>
        <w:rPr>
          <w:rFonts w:ascii="Arial" w:eastAsia="Arial" w:hAnsi="Arial" w:cs="Arial"/>
          <w:b/>
          <w:i/>
          <w:color w:val="000000"/>
          <w:sz w:val="22"/>
          <w:szCs w:val="22"/>
        </w:rPr>
        <w:t>copy (</w:t>
      </w:r>
      <w:proofErr w:type="spellStart"/>
      <w:r>
        <w:rPr>
          <w:rFonts w:ascii="Arial" w:eastAsia="Arial" w:hAnsi="Arial" w:cs="Arial"/>
          <w:b/>
          <w:i/>
          <w:color w:val="000000"/>
          <w:sz w:val="22"/>
          <w:szCs w:val="22"/>
        </w:rPr>
        <w:t>ies</w:t>
      </w:r>
      <w:proofErr w:type="spellEnd"/>
      <w:r>
        <w:rPr>
          <w:rFonts w:ascii="Arial" w:eastAsia="Arial" w:hAnsi="Arial" w:cs="Arial"/>
          <w:b/>
          <w:i/>
          <w:color w:val="000000"/>
          <w:sz w:val="22"/>
          <w:szCs w:val="22"/>
        </w:rPr>
        <w:t>)</w:t>
      </w:r>
      <w:r>
        <w:rPr>
          <w:rFonts w:ascii="Arial" w:eastAsia="Arial" w:hAnsi="Arial" w:cs="Arial"/>
          <w:b/>
          <w:color w:val="000000"/>
          <w:sz w:val="22"/>
          <w:szCs w:val="22"/>
        </w:rPr>
        <w:t xml:space="preserve"> of quotation submitted by the supplier shall comprise the following:</w:t>
      </w:r>
    </w:p>
    <w:p w:rsidR="008A2E36" w:rsidRDefault="008A2E36">
      <w:pPr>
        <w:ind w:left="0" w:hanging="2"/>
        <w:rPr>
          <w:rFonts w:ascii="Arial" w:eastAsia="Arial" w:hAnsi="Arial" w:cs="Arial"/>
          <w:sz w:val="20"/>
          <w:szCs w:val="20"/>
        </w:rPr>
      </w:pPr>
    </w:p>
    <w:p w:rsidR="008A2E36" w:rsidRDefault="004C744D">
      <w:pPr>
        <w:numPr>
          <w:ilvl w:val="0"/>
          <w:numId w:val="7"/>
        </w:numPr>
        <w:ind w:left="0" w:hanging="2"/>
        <w:rPr>
          <w:rFonts w:ascii="Arial" w:eastAsia="Arial" w:hAnsi="Arial" w:cs="Arial"/>
          <w:sz w:val="22"/>
          <w:szCs w:val="22"/>
        </w:rPr>
      </w:pPr>
      <w:r>
        <w:rPr>
          <w:rFonts w:ascii="Arial" w:eastAsia="Arial" w:hAnsi="Arial" w:cs="Arial"/>
          <w:sz w:val="22"/>
          <w:szCs w:val="22"/>
        </w:rPr>
        <w:t xml:space="preserve">A duly completed and signed priced quotation as per the Schedule of Items and the Priced Quotation. </w:t>
      </w:r>
    </w:p>
    <w:p w:rsidR="008A2E36" w:rsidRDefault="004C744D">
      <w:pPr>
        <w:numPr>
          <w:ilvl w:val="0"/>
          <w:numId w:val="7"/>
        </w:numPr>
        <w:ind w:left="0" w:hanging="2"/>
        <w:rPr>
          <w:rFonts w:ascii="Arial" w:eastAsia="Arial" w:hAnsi="Arial" w:cs="Arial"/>
          <w:sz w:val="22"/>
          <w:szCs w:val="22"/>
        </w:rPr>
      </w:pPr>
      <w:r>
        <w:rPr>
          <w:rFonts w:ascii="Arial" w:eastAsia="Arial" w:hAnsi="Arial" w:cs="Arial"/>
          <w:sz w:val="22"/>
          <w:szCs w:val="22"/>
        </w:rPr>
        <w:t>A valid Trade License</w:t>
      </w:r>
    </w:p>
    <w:p w:rsidR="008A2E36" w:rsidRDefault="004C744D">
      <w:pPr>
        <w:numPr>
          <w:ilvl w:val="0"/>
          <w:numId w:val="7"/>
        </w:numPr>
        <w:ind w:left="0" w:hanging="2"/>
        <w:rPr>
          <w:rFonts w:ascii="Arial" w:eastAsia="Arial" w:hAnsi="Arial" w:cs="Arial"/>
          <w:sz w:val="22"/>
          <w:szCs w:val="22"/>
        </w:rPr>
      </w:pPr>
      <w:r>
        <w:rPr>
          <w:rFonts w:ascii="Arial" w:eastAsia="Arial" w:hAnsi="Arial" w:cs="Arial"/>
          <w:sz w:val="22"/>
          <w:szCs w:val="22"/>
        </w:rPr>
        <w:t>A valid Tax Clearance Certificate;</w:t>
      </w:r>
    </w:p>
    <w:p w:rsidR="008A2E36" w:rsidRDefault="004C744D">
      <w:pPr>
        <w:numPr>
          <w:ilvl w:val="0"/>
          <w:numId w:val="7"/>
        </w:numPr>
        <w:ind w:left="0" w:hanging="2"/>
        <w:rPr>
          <w:rFonts w:ascii="Arial" w:eastAsia="Arial" w:hAnsi="Arial" w:cs="Arial"/>
          <w:sz w:val="22"/>
          <w:szCs w:val="22"/>
        </w:rPr>
      </w:pPr>
      <w:r>
        <w:rPr>
          <w:rFonts w:ascii="Arial" w:eastAsia="Arial" w:hAnsi="Arial" w:cs="Arial"/>
          <w:sz w:val="22"/>
          <w:szCs w:val="22"/>
        </w:rPr>
        <w:t>The required bid security as specified in Clause 6, under Invitation for Quotation.</w:t>
      </w:r>
    </w:p>
    <w:p w:rsidR="008A2E36" w:rsidRDefault="004C744D">
      <w:pPr>
        <w:numPr>
          <w:ilvl w:val="0"/>
          <w:numId w:val="7"/>
        </w:numPr>
        <w:ind w:left="0" w:hanging="2"/>
        <w:rPr>
          <w:rFonts w:ascii="Arial" w:eastAsia="Arial" w:hAnsi="Arial" w:cs="Arial"/>
          <w:sz w:val="22"/>
          <w:szCs w:val="22"/>
        </w:rPr>
      </w:pPr>
      <w:r>
        <w:rPr>
          <w:rFonts w:ascii="Arial" w:eastAsia="Arial" w:hAnsi="Arial" w:cs="Arial"/>
          <w:sz w:val="22"/>
          <w:szCs w:val="22"/>
        </w:rPr>
        <w:t xml:space="preserve">Copy of valid concern letter from BAFRA </w:t>
      </w:r>
    </w:p>
    <w:p w:rsidR="008A2E36" w:rsidRDefault="004C744D">
      <w:pPr>
        <w:numPr>
          <w:ilvl w:val="0"/>
          <w:numId w:val="7"/>
        </w:numPr>
        <w:ind w:left="0" w:hanging="2"/>
        <w:rPr>
          <w:rFonts w:ascii="Arial" w:eastAsia="Arial" w:hAnsi="Arial" w:cs="Arial"/>
          <w:sz w:val="22"/>
          <w:szCs w:val="22"/>
        </w:rPr>
      </w:pPr>
      <w:r>
        <w:rPr>
          <w:rFonts w:ascii="Arial" w:eastAsia="Arial" w:hAnsi="Arial" w:cs="Arial"/>
          <w:sz w:val="22"/>
          <w:szCs w:val="22"/>
        </w:rPr>
        <w:t>Evidence of past work experience/certificate</w:t>
      </w:r>
    </w:p>
    <w:p w:rsidR="008A2E36" w:rsidRDefault="004C744D">
      <w:pPr>
        <w:numPr>
          <w:ilvl w:val="0"/>
          <w:numId w:val="7"/>
        </w:numPr>
        <w:ind w:left="0" w:hanging="2"/>
        <w:rPr>
          <w:rFonts w:ascii="Arial" w:eastAsia="Arial" w:hAnsi="Arial" w:cs="Arial"/>
          <w:sz w:val="22"/>
          <w:szCs w:val="22"/>
        </w:rPr>
      </w:pPr>
      <w:r>
        <w:rPr>
          <w:rFonts w:ascii="Arial" w:eastAsia="Arial" w:hAnsi="Arial" w:cs="Arial"/>
          <w:sz w:val="22"/>
          <w:szCs w:val="22"/>
        </w:rPr>
        <w:t>Power of attorney letter if the bid is signed other than the proprietor himself/herself to ensure legality of the bidding process.</w:t>
      </w:r>
    </w:p>
    <w:p w:rsidR="008A2E36" w:rsidRDefault="004C744D">
      <w:pPr>
        <w:numPr>
          <w:ilvl w:val="0"/>
          <w:numId w:val="7"/>
        </w:numPr>
        <w:ind w:left="0" w:hanging="2"/>
        <w:rPr>
          <w:rFonts w:ascii="Arial" w:eastAsia="Arial" w:hAnsi="Arial" w:cs="Arial"/>
          <w:sz w:val="22"/>
          <w:szCs w:val="22"/>
        </w:rPr>
      </w:pPr>
      <w:r>
        <w:rPr>
          <w:rFonts w:ascii="Arial" w:eastAsia="Arial" w:hAnsi="Arial" w:cs="Arial"/>
          <w:sz w:val="22"/>
          <w:szCs w:val="22"/>
        </w:rPr>
        <w:t>Any other requirements specified in this document</w:t>
      </w:r>
    </w:p>
    <w:p w:rsidR="008A2E36" w:rsidRDefault="008A2E36">
      <w:pPr>
        <w:ind w:left="0" w:hanging="2"/>
        <w:rPr>
          <w:rFonts w:ascii="Arial" w:eastAsia="Arial" w:hAnsi="Arial" w:cs="Arial"/>
          <w:sz w:val="20"/>
          <w:szCs w:val="20"/>
        </w:rPr>
      </w:pPr>
    </w:p>
    <w:p w:rsidR="008A2E36" w:rsidRDefault="004C744D">
      <w:pPr>
        <w:ind w:left="0" w:hanging="2"/>
        <w:rPr>
          <w:rFonts w:ascii="Arial" w:eastAsia="Arial" w:hAnsi="Arial" w:cs="Arial"/>
          <w:sz w:val="20"/>
          <w:szCs w:val="20"/>
        </w:rPr>
      </w:pPr>
      <w:r>
        <w:rPr>
          <w:rFonts w:ascii="Arial" w:eastAsia="Arial" w:hAnsi="Arial" w:cs="Arial"/>
          <w:b/>
          <w:i/>
          <w:sz w:val="20"/>
          <w:szCs w:val="20"/>
        </w:rPr>
        <w:t>Your bid will be considered as non-compliance to the instructions of bidding documents, if failing to provide the above mentioned as a part of quotation. Moreover, your bid will be rejected without seeking further information</w:t>
      </w:r>
    </w:p>
    <w:p w:rsidR="008A2E36" w:rsidRDefault="008A2E36">
      <w:pPr>
        <w:ind w:left="0" w:hanging="2"/>
        <w:rPr>
          <w:rFonts w:ascii="Arial" w:eastAsia="Arial" w:hAnsi="Arial" w:cs="Arial"/>
          <w:sz w:val="20"/>
          <w:szCs w:val="20"/>
        </w:rPr>
      </w:pPr>
    </w:p>
    <w:p w:rsidR="008A2E36" w:rsidRDefault="004C744D">
      <w:pPr>
        <w:pBdr>
          <w:bottom w:val="single" w:sz="4" w:space="1" w:color="000000"/>
        </w:pBdr>
        <w:shd w:val="clear" w:color="auto" w:fill="00B0F0"/>
        <w:ind w:left="0" w:hanging="2"/>
        <w:jc w:val="center"/>
        <w:rPr>
          <w:rFonts w:ascii="Arial" w:eastAsia="Arial" w:hAnsi="Arial" w:cs="Arial"/>
        </w:rPr>
      </w:pPr>
      <w:r>
        <w:rPr>
          <w:rFonts w:ascii="Arial" w:eastAsia="Arial" w:hAnsi="Arial" w:cs="Arial"/>
          <w:b/>
        </w:rPr>
        <w:t>General Terms and Conditions for the Supply of Goods and Payment</w:t>
      </w:r>
    </w:p>
    <w:p w:rsidR="008A2E36" w:rsidRDefault="008A2E36">
      <w:pPr>
        <w:ind w:left="0" w:hanging="2"/>
        <w:rPr>
          <w:rFonts w:ascii="Arial" w:eastAsia="Arial" w:hAnsi="Arial" w:cs="Arial"/>
        </w:rPr>
      </w:pPr>
    </w:p>
    <w:p w:rsidR="008A2E36" w:rsidRDefault="004C744D">
      <w:pPr>
        <w:ind w:left="0" w:hanging="2"/>
        <w:rPr>
          <w:rFonts w:ascii="Arial" w:eastAsia="Arial" w:hAnsi="Arial" w:cs="Arial"/>
        </w:rPr>
      </w:pPr>
      <w:r>
        <w:rPr>
          <w:rFonts w:ascii="Arial" w:eastAsia="Arial" w:hAnsi="Arial" w:cs="Arial"/>
        </w:rPr>
        <w:t xml:space="preserve">The Terms and Conditions hereinafter may only be varied with the written agreement of the Purchaser and no terms and conditions put forward at any time by the Supplier shall form any part of the Contract. </w:t>
      </w:r>
    </w:p>
    <w:p w:rsidR="008A2E36" w:rsidRDefault="008A2E36">
      <w:pPr>
        <w:ind w:left="0" w:hanging="2"/>
        <w:rPr>
          <w:rFonts w:ascii="Arial" w:eastAsia="Arial" w:hAnsi="Arial" w:cs="Arial"/>
        </w:rPr>
      </w:pPr>
    </w:p>
    <w:p w:rsidR="008A2E36" w:rsidRDefault="004C744D">
      <w:pPr>
        <w:numPr>
          <w:ilvl w:val="0"/>
          <w:numId w:val="2"/>
        </w:numPr>
        <w:spacing w:before="120" w:after="120"/>
        <w:ind w:left="0" w:hanging="2"/>
        <w:rPr>
          <w:rFonts w:ascii="Arial" w:eastAsia="Arial" w:hAnsi="Arial" w:cs="Arial"/>
        </w:rPr>
      </w:pPr>
      <w:r>
        <w:rPr>
          <w:rFonts w:ascii="Arial" w:eastAsia="Arial" w:hAnsi="Arial" w:cs="Arial"/>
        </w:rPr>
        <w:lastRenderedPageBreak/>
        <w:t xml:space="preserve">The Supplier shall be required to submit a lump sum amount of </w:t>
      </w:r>
      <w:r>
        <w:rPr>
          <w:rFonts w:ascii="Arial" w:eastAsia="Arial" w:hAnsi="Arial" w:cs="Arial"/>
          <w:b/>
        </w:rPr>
        <w:t>Nu. 50,000/-</w:t>
      </w:r>
      <w:r>
        <w:rPr>
          <w:rFonts w:ascii="Arial" w:eastAsia="Arial" w:hAnsi="Arial" w:cs="Arial"/>
        </w:rPr>
        <w:t xml:space="preserve"> as </w:t>
      </w:r>
      <w:r w:rsidR="007040FC">
        <w:rPr>
          <w:rFonts w:ascii="Arial" w:eastAsia="Arial" w:hAnsi="Arial" w:cs="Arial"/>
        </w:rPr>
        <w:t>a performance</w:t>
      </w:r>
      <w:r>
        <w:rPr>
          <w:rFonts w:ascii="Arial" w:eastAsia="Arial" w:hAnsi="Arial" w:cs="Arial"/>
        </w:rPr>
        <w:t xml:space="preserve"> security deposit to the Ministry of Education in the form of cash warrant, demand draft or unconditional Bank Guarantee issued by a financial institution located in Bhutan, which shall be furnished upon signing the contract. The performance security deposit shall be valid one month beyond the end contract period. </w:t>
      </w:r>
    </w:p>
    <w:p w:rsidR="008A2E36" w:rsidRDefault="004C744D">
      <w:pPr>
        <w:numPr>
          <w:ilvl w:val="0"/>
          <w:numId w:val="2"/>
        </w:numPr>
        <w:spacing w:before="120" w:after="120"/>
        <w:ind w:left="0" w:hanging="2"/>
        <w:rPr>
          <w:rFonts w:ascii="Arial" w:eastAsia="Arial" w:hAnsi="Arial" w:cs="Arial"/>
          <w:u w:val="single"/>
        </w:rPr>
      </w:pPr>
      <w:r>
        <w:rPr>
          <w:rFonts w:ascii="Arial" w:eastAsia="Arial" w:hAnsi="Arial" w:cs="Arial"/>
        </w:rPr>
        <w:t xml:space="preserve">The contract duration shall be for the period of one Fiscal Year starting from </w:t>
      </w:r>
      <w:r>
        <w:rPr>
          <w:rFonts w:ascii="Arial" w:eastAsia="Arial" w:hAnsi="Arial" w:cs="Arial"/>
          <w:b/>
          <w:u w:val="single"/>
        </w:rPr>
        <w:t>1</w:t>
      </w:r>
      <w:r>
        <w:rPr>
          <w:rFonts w:ascii="Arial" w:eastAsia="Arial" w:hAnsi="Arial" w:cs="Arial"/>
          <w:b/>
          <w:u w:val="single"/>
          <w:vertAlign w:val="superscript"/>
        </w:rPr>
        <w:t>st</w:t>
      </w:r>
      <w:r>
        <w:rPr>
          <w:rFonts w:ascii="Arial" w:eastAsia="Arial" w:hAnsi="Arial" w:cs="Arial"/>
          <w:b/>
          <w:u w:val="single"/>
        </w:rPr>
        <w:t xml:space="preserve"> July 2021-30</w:t>
      </w:r>
      <w:r>
        <w:rPr>
          <w:rFonts w:ascii="Arial" w:eastAsia="Arial" w:hAnsi="Arial" w:cs="Arial"/>
          <w:b/>
          <w:u w:val="single"/>
          <w:vertAlign w:val="superscript"/>
        </w:rPr>
        <w:t>th</w:t>
      </w:r>
      <w:r>
        <w:rPr>
          <w:rFonts w:ascii="Arial" w:eastAsia="Arial" w:hAnsi="Arial" w:cs="Arial"/>
          <w:b/>
          <w:u w:val="single"/>
        </w:rPr>
        <w:t xml:space="preserve"> June 2022</w:t>
      </w:r>
    </w:p>
    <w:p w:rsidR="008A2E36" w:rsidRDefault="004C744D">
      <w:pPr>
        <w:numPr>
          <w:ilvl w:val="0"/>
          <w:numId w:val="2"/>
        </w:numPr>
        <w:spacing w:before="120" w:after="120"/>
        <w:ind w:left="0" w:hanging="2"/>
        <w:rPr>
          <w:rFonts w:ascii="Arial" w:eastAsia="Arial" w:hAnsi="Arial" w:cs="Arial"/>
        </w:rPr>
      </w:pPr>
      <w:r>
        <w:rPr>
          <w:rFonts w:ascii="Arial" w:eastAsia="Arial" w:hAnsi="Arial" w:cs="Arial"/>
        </w:rPr>
        <w:t xml:space="preserve">Payment of the Invoice shall be arranged by the Purchaser, within thirty (30) days upon submission of original Invoice and TPN number, against the actual supplied quantities of goods as listed in the Purchase Order. </w:t>
      </w:r>
    </w:p>
    <w:p w:rsidR="008A2E36" w:rsidRDefault="004C744D">
      <w:pPr>
        <w:numPr>
          <w:ilvl w:val="0"/>
          <w:numId w:val="2"/>
        </w:numPr>
        <w:spacing w:before="120" w:after="120"/>
        <w:ind w:left="0" w:hanging="2"/>
        <w:rPr>
          <w:rFonts w:ascii="Arial" w:eastAsia="Arial" w:hAnsi="Arial" w:cs="Arial"/>
          <w:sz w:val="22"/>
          <w:szCs w:val="22"/>
        </w:rPr>
      </w:pPr>
      <w:r>
        <w:rPr>
          <w:rFonts w:ascii="Arial" w:eastAsia="Arial" w:hAnsi="Arial" w:cs="Arial"/>
          <w:b/>
          <w:i/>
          <w:sz w:val="22"/>
          <w:szCs w:val="22"/>
        </w:rPr>
        <w:t>The quoted price shall include all taxes, service charges, duties; insurance and any other costs involved till the end of contract period/duration and nothing extra shall be paid.</w:t>
      </w:r>
    </w:p>
    <w:p w:rsidR="008A2E36" w:rsidRDefault="004C744D">
      <w:pPr>
        <w:numPr>
          <w:ilvl w:val="0"/>
          <w:numId w:val="2"/>
        </w:numPr>
        <w:pBdr>
          <w:top w:val="nil"/>
          <w:left w:val="nil"/>
          <w:bottom w:val="nil"/>
          <w:right w:val="nil"/>
          <w:between w:val="nil"/>
        </w:pBdr>
        <w:spacing w:line="240" w:lineRule="auto"/>
        <w:ind w:left="0" w:hanging="2"/>
        <w:jc w:val="left"/>
        <w:rPr>
          <w:rFonts w:ascii="Arial" w:eastAsia="Arial" w:hAnsi="Arial" w:cs="Arial"/>
          <w:color w:val="000000"/>
        </w:rPr>
      </w:pPr>
      <w:r>
        <w:rPr>
          <w:rFonts w:ascii="Arial" w:eastAsia="Arial" w:hAnsi="Arial" w:cs="Arial"/>
          <w:color w:val="000000"/>
        </w:rPr>
        <w:t xml:space="preserve">The Operator shall be liable to pay </w:t>
      </w:r>
      <w:r>
        <w:rPr>
          <w:rFonts w:ascii="Arial" w:eastAsia="Arial" w:hAnsi="Arial" w:cs="Arial"/>
          <w:b/>
          <w:color w:val="000000"/>
        </w:rPr>
        <w:t xml:space="preserve">2% TDS </w:t>
      </w:r>
      <w:r>
        <w:rPr>
          <w:rFonts w:ascii="Arial" w:eastAsia="Arial" w:hAnsi="Arial" w:cs="Arial"/>
          <w:color w:val="000000"/>
        </w:rPr>
        <w:t xml:space="preserve">for all canteen service made to the Ministry or any other agency. </w:t>
      </w:r>
    </w:p>
    <w:p w:rsidR="008A2E36" w:rsidRDefault="004C744D">
      <w:pPr>
        <w:numPr>
          <w:ilvl w:val="0"/>
          <w:numId w:val="2"/>
        </w:numPr>
        <w:spacing w:before="120" w:after="120"/>
        <w:ind w:left="0" w:hanging="2"/>
        <w:rPr>
          <w:rFonts w:ascii="Arial" w:eastAsia="Arial" w:hAnsi="Arial" w:cs="Arial"/>
        </w:rPr>
      </w:pPr>
      <w:r>
        <w:rPr>
          <w:rFonts w:ascii="Arial" w:eastAsia="Arial" w:hAnsi="Arial" w:cs="Arial"/>
        </w:rPr>
        <w:t xml:space="preserve">Any goods found defective during the warranty period shall be replaced/repaired by the supplier at his cost. If the supplier fails to rectify and or replace the defective goods, the purchaser shall do it at the cost of the supplier. </w:t>
      </w:r>
    </w:p>
    <w:p w:rsidR="008A2E36" w:rsidRDefault="004C744D">
      <w:pPr>
        <w:numPr>
          <w:ilvl w:val="0"/>
          <w:numId w:val="2"/>
        </w:numPr>
        <w:spacing w:before="120" w:after="120"/>
        <w:ind w:left="0" w:hanging="2"/>
        <w:rPr>
          <w:rFonts w:ascii="Arial" w:eastAsia="Arial" w:hAnsi="Arial" w:cs="Arial"/>
        </w:rPr>
      </w:pPr>
      <w:r>
        <w:rPr>
          <w:rFonts w:ascii="Arial" w:eastAsia="Arial" w:hAnsi="Arial" w:cs="Arial"/>
        </w:rPr>
        <w:t>The supplier shall pay liquidated damages at the rate of 0.1% per day for each day of delay to a maximum of 10% of the quoted price.</w:t>
      </w:r>
    </w:p>
    <w:p w:rsidR="008A2E36" w:rsidRDefault="004C744D">
      <w:pPr>
        <w:numPr>
          <w:ilvl w:val="0"/>
          <w:numId w:val="2"/>
        </w:numPr>
        <w:spacing w:before="120" w:after="120"/>
        <w:ind w:left="0" w:hanging="2"/>
        <w:rPr>
          <w:rFonts w:ascii="Arial" w:eastAsia="Arial" w:hAnsi="Arial" w:cs="Arial"/>
        </w:rPr>
      </w:pPr>
      <w:r>
        <w:rPr>
          <w:rFonts w:ascii="Arial" w:eastAsia="Arial" w:hAnsi="Arial" w:cs="Arial"/>
        </w:rPr>
        <w:t>The Purchaser may, by written notice, terminate the Purchase Order (or Contract if applicable) in whole or in part at any time for its convenience:</w:t>
      </w:r>
    </w:p>
    <w:p w:rsidR="008A2E36" w:rsidRDefault="004C744D">
      <w:pPr>
        <w:numPr>
          <w:ilvl w:val="1"/>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rPr>
        <w:t xml:space="preserve">Three times notice/reminder shall be given failure to fulfill the terms and condition of the contract. Otherwise the contract will be </w:t>
      </w:r>
      <w:r>
        <w:rPr>
          <w:rFonts w:ascii="Arial" w:eastAsia="Arial" w:hAnsi="Arial" w:cs="Arial"/>
          <w:b/>
          <w:color w:val="000000"/>
          <w:sz w:val="22"/>
          <w:szCs w:val="22"/>
        </w:rPr>
        <w:t>terminated.</w:t>
      </w:r>
    </w:p>
    <w:p w:rsidR="008A2E36" w:rsidRDefault="004C744D">
      <w:pPr>
        <w:numPr>
          <w:ilvl w:val="1"/>
          <w:numId w:val="2"/>
        </w:numPr>
        <w:pBdr>
          <w:top w:val="nil"/>
          <w:left w:val="nil"/>
          <w:bottom w:val="nil"/>
          <w:right w:val="nil"/>
          <w:between w:val="nil"/>
        </w:pBdr>
        <w:spacing w:before="120"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if the Supplier fails to perform any other Terms and conditions specified with the Purchase Order, or exceeds the maximum amount of liquidated damages.</w:t>
      </w:r>
    </w:p>
    <w:p w:rsidR="008A2E36" w:rsidRDefault="004C744D">
      <w:pPr>
        <w:numPr>
          <w:ilvl w:val="1"/>
          <w:numId w:val="2"/>
        </w:numPr>
        <w:pBdr>
          <w:top w:val="nil"/>
          <w:left w:val="nil"/>
          <w:bottom w:val="nil"/>
          <w:right w:val="nil"/>
          <w:between w:val="nil"/>
        </w:pBdr>
        <w:spacing w:before="120"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if the Supplier fails to perform any other obligation(s) under the Purchase Order, or</w:t>
      </w:r>
    </w:p>
    <w:p w:rsidR="008A2E36" w:rsidRDefault="004C744D">
      <w:pPr>
        <w:numPr>
          <w:ilvl w:val="1"/>
          <w:numId w:val="2"/>
        </w:numPr>
        <w:pBdr>
          <w:top w:val="nil"/>
          <w:left w:val="nil"/>
          <w:bottom w:val="nil"/>
          <w:right w:val="nil"/>
          <w:between w:val="nil"/>
        </w:pBdr>
        <w:spacing w:before="120"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if the Supplier does not take any remedial action within a period of (7) seven calendar days after receipt of a notice of default from the Purchaser specifying the nature of the default(s), or</w:t>
      </w:r>
    </w:p>
    <w:p w:rsidR="008A2E36" w:rsidRDefault="004C744D">
      <w:pPr>
        <w:numPr>
          <w:ilvl w:val="1"/>
          <w:numId w:val="2"/>
        </w:numPr>
        <w:spacing w:before="120" w:after="120"/>
        <w:ind w:left="0" w:hanging="2"/>
        <w:rPr>
          <w:rFonts w:ascii="Arial" w:eastAsia="Arial" w:hAnsi="Arial" w:cs="Arial"/>
          <w:sz w:val="22"/>
          <w:szCs w:val="22"/>
        </w:rPr>
      </w:pPr>
      <w:r>
        <w:rPr>
          <w:rFonts w:ascii="Arial" w:eastAsia="Arial" w:hAnsi="Arial" w:cs="Arial"/>
          <w:sz w:val="22"/>
          <w:szCs w:val="22"/>
        </w:rPr>
        <w:t>if the Supplier, in the judgment of the Purchaser, has engaged in any corrupt or fraudulent practices in competing for or in executing the tasks under this Purchase Order; and</w:t>
      </w:r>
    </w:p>
    <w:p w:rsidR="008A2E36" w:rsidRDefault="004C744D">
      <w:pPr>
        <w:numPr>
          <w:ilvl w:val="0"/>
          <w:numId w:val="2"/>
        </w:numPr>
        <w:spacing w:before="120" w:after="120"/>
        <w:ind w:left="0" w:hanging="2"/>
        <w:rPr>
          <w:rFonts w:ascii="Arial" w:eastAsia="Arial" w:hAnsi="Arial" w:cs="Arial"/>
        </w:rPr>
      </w:pPr>
      <w:r>
        <w:rPr>
          <w:rFonts w:ascii="Arial" w:eastAsia="Arial" w:hAnsi="Arial" w:cs="Arial"/>
        </w:rP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w:t>
      </w:r>
      <w:r>
        <w:rPr>
          <w:rFonts w:ascii="Arial" w:eastAsia="Arial" w:hAnsi="Arial" w:cs="Arial"/>
          <w:sz w:val="16"/>
          <w:szCs w:val="16"/>
        </w:rPr>
        <w:t>.</w:t>
      </w:r>
      <w:r>
        <w:rPr>
          <w:rFonts w:ascii="Arial" w:eastAsia="Arial" w:hAnsi="Arial" w:cs="Arial"/>
        </w:rPr>
        <w:t xml:space="preserve"> The security deposit shall be used to cover the cost of supplies not delivered or defective items not replaced or rectified. </w:t>
      </w:r>
    </w:p>
    <w:p w:rsidR="008A2E36" w:rsidRDefault="004C744D">
      <w:pPr>
        <w:numPr>
          <w:ilvl w:val="0"/>
          <w:numId w:val="2"/>
        </w:numPr>
        <w:spacing w:before="120" w:after="120"/>
        <w:ind w:left="0" w:hanging="2"/>
        <w:rPr>
          <w:rFonts w:ascii="Arial" w:eastAsia="Arial" w:hAnsi="Arial" w:cs="Arial"/>
        </w:rPr>
      </w:pPr>
      <w:r>
        <w:rPr>
          <w:rFonts w:ascii="Arial" w:eastAsia="Arial" w:hAnsi="Arial" w:cs="Arial"/>
        </w:rPr>
        <w:t xml:space="preserve"> The purchaser may procure any of the items from the open market in case the supplier fails to supply the goods within the stipulated time and </w:t>
      </w:r>
      <w:proofErr w:type="spellStart"/>
      <w:r>
        <w:rPr>
          <w:rFonts w:ascii="Arial" w:eastAsia="Arial" w:hAnsi="Arial" w:cs="Arial"/>
        </w:rPr>
        <w:t>realise</w:t>
      </w:r>
      <w:proofErr w:type="spellEnd"/>
      <w:r>
        <w:rPr>
          <w:rFonts w:ascii="Arial" w:eastAsia="Arial" w:hAnsi="Arial" w:cs="Arial"/>
        </w:rPr>
        <w:t xml:space="preserve"> the difference between the quoted price &amp; market price from the security deposit.</w:t>
      </w:r>
    </w:p>
    <w:p w:rsidR="008A2E36" w:rsidRDefault="004C744D">
      <w:pPr>
        <w:numPr>
          <w:ilvl w:val="0"/>
          <w:numId w:val="2"/>
        </w:numPr>
        <w:spacing w:before="120" w:after="120"/>
        <w:ind w:left="0" w:hanging="2"/>
        <w:rPr>
          <w:rFonts w:ascii="Arial" w:eastAsia="Arial" w:hAnsi="Arial" w:cs="Arial"/>
        </w:rPr>
      </w:pPr>
      <w:r>
        <w:rPr>
          <w:rFonts w:ascii="Arial" w:eastAsia="Arial" w:hAnsi="Arial" w:cs="Arial"/>
        </w:rPr>
        <w:lastRenderedPageBreak/>
        <w:t>Total amount of Nu.1,500/- shall be liable for the space used for canteen service.</w:t>
      </w:r>
    </w:p>
    <w:p w:rsidR="008A2E36" w:rsidRDefault="008A2E36">
      <w:pPr>
        <w:spacing w:before="120" w:after="120"/>
        <w:ind w:left="1" w:hanging="3"/>
        <w:rPr>
          <w:rFonts w:ascii="Arial" w:eastAsia="Arial" w:hAnsi="Arial" w:cs="Arial"/>
          <w:sz w:val="26"/>
          <w:szCs w:val="26"/>
          <w:u w:val="single"/>
        </w:rPr>
      </w:pPr>
    </w:p>
    <w:p w:rsidR="008A2E36" w:rsidRDefault="008A2E36" w:rsidP="008B6126">
      <w:pPr>
        <w:spacing w:before="120" w:after="120"/>
        <w:ind w:leftChars="0" w:left="0" w:firstLineChars="0" w:firstLine="0"/>
        <w:rPr>
          <w:rFonts w:ascii="Arial" w:eastAsia="Arial" w:hAnsi="Arial" w:cs="Arial"/>
        </w:rPr>
      </w:pPr>
      <w:bookmarkStart w:id="0" w:name="_heading=h.gjdgxs" w:colFirst="0" w:colLast="0"/>
      <w:bookmarkStart w:id="1" w:name="_GoBack"/>
      <w:bookmarkEnd w:id="0"/>
      <w:bookmarkEnd w:id="1"/>
    </w:p>
    <w:p w:rsidR="008A2E36" w:rsidRDefault="004C744D">
      <w:pPr>
        <w:pBdr>
          <w:top w:val="nil"/>
          <w:left w:val="nil"/>
          <w:bottom w:val="single" w:sz="18" w:space="1" w:color="000000"/>
          <w:right w:val="nil"/>
          <w:between w:val="nil"/>
        </w:pBdr>
        <w:tabs>
          <w:tab w:val="left" w:pos="619"/>
        </w:tabs>
        <w:spacing w:after="200" w:line="240" w:lineRule="auto"/>
        <w:ind w:left="2" w:hanging="4"/>
        <w:rPr>
          <w:rFonts w:ascii="Arial" w:eastAsia="Arial" w:hAnsi="Arial" w:cs="Arial"/>
          <w:b/>
          <w:color w:val="000000"/>
          <w:sz w:val="36"/>
          <w:szCs w:val="36"/>
        </w:rPr>
      </w:pPr>
      <w:r>
        <w:rPr>
          <w:rFonts w:ascii="Arial" w:eastAsia="Arial" w:hAnsi="Arial" w:cs="Arial"/>
          <w:b/>
          <w:color w:val="000000"/>
          <w:sz w:val="36"/>
          <w:szCs w:val="36"/>
        </w:rPr>
        <w:t>Contract Agreement</w:t>
      </w:r>
    </w:p>
    <w:p w:rsidR="008A2E36" w:rsidRDefault="008A2E36">
      <w:pPr>
        <w:ind w:left="1" w:hanging="3"/>
        <w:jc w:val="center"/>
        <w:rPr>
          <w:rFonts w:ascii="Arial" w:eastAsia="Arial" w:hAnsi="Arial" w:cs="Arial"/>
          <w:sz w:val="28"/>
          <w:szCs w:val="28"/>
        </w:rPr>
      </w:pPr>
    </w:p>
    <w:p w:rsidR="008A2E36" w:rsidRDefault="004C744D">
      <w:pPr>
        <w:tabs>
          <w:tab w:val="left" w:pos="540"/>
        </w:tabs>
        <w:ind w:left="0" w:hanging="2"/>
        <w:rPr>
          <w:rFonts w:ascii="Arial" w:eastAsia="Arial" w:hAnsi="Arial" w:cs="Arial"/>
        </w:rPr>
      </w:pPr>
      <w:r>
        <w:rPr>
          <w:rFonts w:ascii="Arial" w:eastAsia="Arial" w:hAnsi="Arial" w:cs="Arial"/>
          <w:i/>
        </w:rPr>
        <w:t>[The successful Bidder shall fill in this form in accordance with the instructions indicated]</w:t>
      </w:r>
    </w:p>
    <w:p w:rsidR="008A2E36" w:rsidRDefault="008A2E36">
      <w:pPr>
        <w:tabs>
          <w:tab w:val="left" w:pos="540"/>
        </w:tabs>
        <w:ind w:left="0" w:hanging="2"/>
        <w:rPr>
          <w:rFonts w:ascii="Arial" w:eastAsia="Arial" w:hAnsi="Arial" w:cs="Arial"/>
        </w:rPr>
      </w:pPr>
    </w:p>
    <w:p w:rsidR="008A2E36" w:rsidRDefault="008A2E36">
      <w:pPr>
        <w:tabs>
          <w:tab w:val="left" w:pos="540"/>
        </w:tabs>
        <w:ind w:left="0" w:hanging="2"/>
        <w:rPr>
          <w:rFonts w:ascii="Arial" w:eastAsia="Arial" w:hAnsi="Arial" w:cs="Arial"/>
        </w:rPr>
      </w:pPr>
    </w:p>
    <w:p w:rsidR="008A2E36" w:rsidRDefault="004C744D">
      <w:pPr>
        <w:spacing w:after="200"/>
        <w:ind w:left="0" w:hanging="2"/>
        <w:rPr>
          <w:rFonts w:ascii="Arial" w:eastAsia="Arial" w:hAnsi="Arial" w:cs="Arial"/>
        </w:rPr>
      </w:pPr>
      <w:r>
        <w:rPr>
          <w:rFonts w:ascii="Arial" w:eastAsia="Arial" w:hAnsi="Arial" w:cs="Arial"/>
        </w:rPr>
        <w:t xml:space="preserve">THIS CONTRACT AGREEMENT made the </w:t>
      </w:r>
      <w:r>
        <w:rPr>
          <w:rFonts w:ascii="Arial" w:eastAsia="Arial" w:hAnsi="Arial" w:cs="Arial"/>
          <w:i/>
        </w:rPr>
        <w:t>[insert number]</w:t>
      </w:r>
      <w:r>
        <w:rPr>
          <w:rFonts w:ascii="Arial" w:eastAsia="Arial" w:hAnsi="Arial" w:cs="Arial"/>
        </w:rPr>
        <w:t xml:space="preserve"> day of </w:t>
      </w:r>
      <w:r>
        <w:rPr>
          <w:rFonts w:ascii="Arial" w:eastAsia="Arial" w:hAnsi="Arial" w:cs="Arial"/>
          <w:i/>
        </w:rPr>
        <w:t>[insert month]</w:t>
      </w:r>
      <w:r>
        <w:rPr>
          <w:rFonts w:ascii="Arial" w:eastAsia="Arial" w:hAnsi="Arial" w:cs="Arial"/>
        </w:rPr>
        <w:t xml:space="preserve">, </w:t>
      </w:r>
      <w:r>
        <w:rPr>
          <w:rFonts w:ascii="Arial" w:eastAsia="Arial" w:hAnsi="Arial" w:cs="Arial"/>
          <w:i/>
        </w:rPr>
        <w:t>[insert year]</w:t>
      </w:r>
      <w:r>
        <w:rPr>
          <w:rFonts w:ascii="Arial" w:eastAsia="Arial" w:hAnsi="Arial" w:cs="Arial"/>
        </w:rPr>
        <w:t xml:space="preserve">, </w:t>
      </w:r>
    </w:p>
    <w:p w:rsidR="008A2E36" w:rsidRDefault="004C744D">
      <w:pPr>
        <w:spacing w:after="200"/>
        <w:ind w:left="0" w:hanging="2"/>
        <w:rPr>
          <w:rFonts w:ascii="Arial" w:eastAsia="Arial" w:hAnsi="Arial" w:cs="Arial"/>
        </w:rPr>
      </w:pPr>
      <w:r>
        <w:rPr>
          <w:rFonts w:ascii="Arial" w:eastAsia="Arial" w:hAnsi="Arial" w:cs="Arial"/>
        </w:rPr>
        <w:t>BETWEEN</w:t>
      </w:r>
    </w:p>
    <w:p w:rsidR="008A2E36" w:rsidRDefault="004C744D">
      <w:pPr>
        <w:spacing w:after="200"/>
        <w:ind w:left="0" w:hanging="2"/>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i/>
        </w:rPr>
        <w:t>[insert complete name of Purchaser]</w:t>
      </w:r>
      <w:r>
        <w:rPr>
          <w:rFonts w:ascii="Arial" w:eastAsia="Arial" w:hAnsi="Arial" w:cs="Arial"/>
        </w:rPr>
        <w:t xml:space="preserve">, a </w:t>
      </w:r>
      <w:r>
        <w:rPr>
          <w:rFonts w:ascii="Arial" w:eastAsia="Arial" w:hAnsi="Arial" w:cs="Arial"/>
          <w:i/>
        </w:rPr>
        <w:t>[insert description of type of legal entity, for example, an agency of the Ministry of .... of the Government of Bhutan, or corporation incorporated under the laws of Bhutan]</w:t>
      </w:r>
      <w:r>
        <w:rPr>
          <w:rFonts w:ascii="Arial" w:eastAsia="Arial" w:hAnsi="Arial" w:cs="Arial"/>
        </w:rPr>
        <w:t xml:space="preserve"> and having its principal place of business at </w:t>
      </w:r>
      <w:r>
        <w:rPr>
          <w:rFonts w:ascii="Arial" w:eastAsia="Arial" w:hAnsi="Arial" w:cs="Arial"/>
          <w:i/>
        </w:rPr>
        <w:t>[insert address of Purchaser]</w:t>
      </w:r>
      <w:r>
        <w:rPr>
          <w:rFonts w:ascii="Arial" w:eastAsia="Arial" w:hAnsi="Arial" w:cs="Arial"/>
        </w:rPr>
        <w:t xml:space="preserve"> (hereinafter called “the Purchaser”), and </w:t>
      </w:r>
    </w:p>
    <w:p w:rsidR="008A2E36" w:rsidRDefault="004C744D">
      <w:pPr>
        <w:spacing w:after="200"/>
        <w:ind w:left="0" w:hanging="2"/>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i/>
        </w:rPr>
        <w:t>[insert name of Supplier]</w:t>
      </w:r>
      <w:r>
        <w:rPr>
          <w:rFonts w:ascii="Arial" w:eastAsia="Arial" w:hAnsi="Arial" w:cs="Arial"/>
        </w:rPr>
        <w:t xml:space="preserve">, a corporation incorporated under the laws of </w:t>
      </w:r>
      <w:r>
        <w:rPr>
          <w:rFonts w:ascii="Arial" w:eastAsia="Arial" w:hAnsi="Arial" w:cs="Arial"/>
          <w:i/>
        </w:rPr>
        <w:t>[insert:  country of Supplier]</w:t>
      </w:r>
      <w:r>
        <w:rPr>
          <w:rFonts w:ascii="Arial" w:eastAsia="Arial" w:hAnsi="Arial" w:cs="Arial"/>
        </w:rPr>
        <w:t xml:space="preserve"> and having its principal place of business at </w:t>
      </w:r>
      <w:r>
        <w:rPr>
          <w:rFonts w:ascii="Arial" w:eastAsia="Arial" w:hAnsi="Arial" w:cs="Arial"/>
          <w:i/>
        </w:rPr>
        <w:t>[insert:  address of Supplier]</w:t>
      </w:r>
      <w:r>
        <w:rPr>
          <w:rFonts w:ascii="Arial" w:eastAsia="Arial" w:hAnsi="Arial" w:cs="Arial"/>
        </w:rPr>
        <w:t xml:space="preserve"> (hereinafter called “the Supplier”).</w:t>
      </w:r>
    </w:p>
    <w:p w:rsidR="008A2E36" w:rsidRDefault="004C744D">
      <w:pPr>
        <w:spacing w:after="200"/>
        <w:ind w:left="0" w:hanging="2"/>
        <w:rPr>
          <w:rFonts w:ascii="Arial" w:eastAsia="Arial" w:hAnsi="Arial" w:cs="Arial"/>
        </w:rPr>
      </w:pPr>
      <w:r>
        <w:rPr>
          <w:rFonts w:ascii="Arial" w:eastAsia="Arial" w:hAnsi="Arial" w:cs="Arial"/>
        </w:rPr>
        <w:t xml:space="preserve">WHEREAS the Purchaser invited Bids for certain Goods and ancillary services, viz., </w:t>
      </w:r>
      <w:r>
        <w:rPr>
          <w:rFonts w:ascii="Arial" w:eastAsia="Arial" w:hAnsi="Arial" w:cs="Arial"/>
          <w:i/>
        </w:rPr>
        <w:t>[insert brief description of Goods and Services]</w:t>
      </w:r>
      <w:r>
        <w:rPr>
          <w:rFonts w:ascii="Arial" w:eastAsia="Arial" w:hAnsi="Arial" w:cs="Arial"/>
        </w:rPr>
        <w:t xml:space="preserve"> and has accepted a Bid by the Supplier for the supply of those Goods and Services in the sum of </w:t>
      </w:r>
      <w:r>
        <w:rPr>
          <w:rFonts w:ascii="Arial" w:eastAsia="Arial" w:hAnsi="Arial" w:cs="Arial"/>
          <w:i/>
        </w:rPr>
        <w:t>[insert Contract Price in words and figures, expressed in the Contract currency/</w:t>
      </w:r>
      <w:proofErr w:type="spellStart"/>
      <w:r>
        <w:rPr>
          <w:rFonts w:ascii="Arial" w:eastAsia="Arial" w:hAnsi="Arial" w:cs="Arial"/>
          <w:i/>
        </w:rPr>
        <w:t>ies</w:t>
      </w:r>
      <w:proofErr w:type="spellEnd"/>
      <w:r>
        <w:rPr>
          <w:rFonts w:ascii="Arial" w:eastAsia="Arial" w:hAnsi="Arial" w:cs="Arial"/>
          <w:i/>
        </w:rPr>
        <w:t>]</w:t>
      </w:r>
      <w:r>
        <w:rPr>
          <w:rFonts w:ascii="Arial" w:eastAsia="Arial" w:hAnsi="Arial" w:cs="Arial"/>
        </w:rPr>
        <w:t xml:space="preserve"> (hereinafter called “the Contract Price”).</w:t>
      </w:r>
    </w:p>
    <w:p w:rsidR="008A2E36" w:rsidRDefault="004C744D">
      <w:pPr>
        <w:spacing w:after="200"/>
        <w:ind w:left="0" w:hanging="2"/>
        <w:rPr>
          <w:rFonts w:ascii="Arial" w:eastAsia="Arial" w:hAnsi="Arial" w:cs="Arial"/>
        </w:rPr>
      </w:pPr>
      <w:r>
        <w:rPr>
          <w:rFonts w:ascii="Arial" w:eastAsia="Arial" w:hAnsi="Arial" w:cs="Arial"/>
        </w:rPr>
        <w:t>NOW THIS AGREEMENT WITNESSETH AS FOLLOWS:</w:t>
      </w:r>
    </w:p>
    <w:p w:rsidR="008A2E36" w:rsidRDefault="004C744D">
      <w:pPr>
        <w:spacing w:after="200"/>
        <w:ind w:left="0" w:hanging="2"/>
        <w:rPr>
          <w:rFonts w:ascii="Arial" w:eastAsia="Arial" w:hAnsi="Arial" w:cs="Arial"/>
        </w:rPr>
      </w:pPr>
      <w:r>
        <w:rPr>
          <w:rFonts w:ascii="Arial" w:eastAsia="Arial" w:hAnsi="Arial" w:cs="Arial"/>
        </w:rPr>
        <w:t>1.</w:t>
      </w:r>
      <w:r>
        <w:rPr>
          <w:rFonts w:ascii="Arial" w:eastAsia="Arial" w:hAnsi="Arial" w:cs="Arial"/>
        </w:rPr>
        <w:tab/>
        <w:t>In this Agreement words and expressions shall have the same meanings as are respectively assigned to them in the Conditions of Contract referred to.</w:t>
      </w:r>
    </w:p>
    <w:p w:rsidR="008A2E36" w:rsidRDefault="004C744D">
      <w:pPr>
        <w:spacing w:after="200"/>
        <w:ind w:left="0" w:hanging="2"/>
        <w:rPr>
          <w:rFonts w:ascii="Arial" w:eastAsia="Arial" w:hAnsi="Arial" w:cs="Arial"/>
        </w:rPr>
      </w:pPr>
      <w:r>
        <w:rPr>
          <w:rFonts w:ascii="Arial" w:eastAsia="Arial" w:hAnsi="Arial" w:cs="Arial"/>
        </w:rPr>
        <w:t>2.</w:t>
      </w:r>
      <w:r>
        <w:rPr>
          <w:rFonts w:ascii="Arial" w:eastAsia="Arial" w:hAnsi="Arial" w:cs="Arial"/>
        </w:rPr>
        <w:tab/>
        <w:t>The following documents shall constitute the Contract between the Purchaser and the Supplier, and each shall be read and construed as an integral part of the Contract, viz.:</w:t>
      </w:r>
    </w:p>
    <w:p w:rsidR="008A2E36" w:rsidRDefault="004C744D">
      <w:pPr>
        <w:tabs>
          <w:tab w:val="left" w:pos="1260"/>
        </w:tabs>
        <w:ind w:left="0" w:hanging="2"/>
        <w:rPr>
          <w:rFonts w:ascii="Arial" w:eastAsia="Arial" w:hAnsi="Arial" w:cs="Arial"/>
        </w:rPr>
      </w:pPr>
      <w:r>
        <w:rPr>
          <w:rFonts w:ascii="Arial" w:eastAsia="Arial" w:hAnsi="Arial" w:cs="Arial"/>
        </w:rPr>
        <w:t>(a)</w:t>
      </w:r>
      <w:r>
        <w:rPr>
          <w:rFonts w:ascii="Arial" w:eastAsia="Arial" w:hAnsi="Arial" w:cs="Arial"/>
        </w:rPr>
        <w:tab/>
        <w:t>This Contract Agreement;</w:t>
      </w:r>
    </w:p>
    <w:p w:rsidR="008A2E36" w:rsidRDefault="004C744D">
      <w:pPr>
        <w:tabs>
          <w:tab w:val="left" w:pos="1260"/>
        </w:tabs>
        <w:ind w:left="0" w:hanging="2"/>
        <w:rPr>
          <w:rFonts w:ascii="Arial" w:eastAsia="Arial" w:hAnsi="Arial" w:cs="Arial"/>
        </w:rPr>
      </w:pPr>
      <w:r>
        <w:rPr>
          <w:rFonts w:ascii="Arial" w:eastAsia="Arial" w:hAnsi="Arial" w:cs="Arial"/>
        </w:rPr>
        <w:t>(b)</w:t>
      </w:r>
      <w:r>
        <w:rPr>
          <w:rFonts w:ascii="Arial" w:eastAsia="Arial" w:hAnsi="Arial" w:cs="Arial"/>
        </w:rPr>
        <w:tab/>
        <w:t xml:space="preserve">Terms and Conditions; </w:t>
      </w:r>
    </w:p>
    <w:p w:rsidR="008A2E36" w:rsidRDefault="004C744D">
      <w:pPr>
        <w:tabs>
          <w:tab w:val="left" w:pos="1260"/>
        </w:tabs>
        <w:ind w:left="0" w:hanging="2"/>
        <w:rPr>
          <w:rFonts w:ascii="Arial" w:eastAsia="Arial" w:hAnsi="Arial" w:cs="Arial"/>
        </w:rPr>
      </w:pPr>
      <w:r>
        <w:rPr>
          <w:rFonts w:ascii="Arial" w:eastAsia="Arial" w:hAnsi="Arial" w:cs="Arial"/>
        </w:rPr>
        <w:t>(c)</w:t>
      </w:r>
      <w:r>
        <w:rPr>
          <w:rFonts w:ascii="Arial" w:eastAsia="Arial" w:hAnsi="Arial" w:cs="Arial"/>
        </w:rPr>
        <w:tab/>
        <w:t>Technical Requirements (including Schedule of Supply and Technical Specifications);</w:t>
      </w:r>
    </w:p>
    <w:p w:rsidR="008A2E36" w:rsidRDefault="004C744D">
      <w:pPr>
        <w:tabs>
          <w:tab w:val="left" w:pos="1260"/>
        </w:tabs>
        <w:ind w:left="0" w:hanging="2"/>
        <w:rPr>
          <w:rFonts w:ascii="Arial" w:eastAsia="Arial" w:hAnsi="Arial" w:cs="Arial"/>
        </w:rPr>
      </w:pPr>
      <w:r>
        <w:rPr>
          <w:rFonts w:ascii="Arial" w:eastAsia="Arial" w:hAnsi="Arial" w:cs="Arial"/>
        </w:rPr>
        <w:t>(e)</w:t>
      </w:r>
      <w:r>
        <w:rPr>
          <w:rFonts w:ascii="Arial" w:eastAsia="Arial" w:hAnsi="Arial" w:cs="Arial"/>
        </w:rPr>
        <w:tab/>
        <w:t xml:space="preserve">The Supplier’s Bid and original Price Schedules; </w:t>
      </w:r>
    </w:p>
    <w:p w:rsidR="008A2E36" w:rsidRDefault="004C744D">
      <w:pPr>
        <w:tabs>
          <w:tab w:val="left" w:pos="1260"/>
        </w:tabs>
        <w:ind w:left="0" w:hanging="2"/>
        <w:rPr>
          <w:rFonts w:ascii="Arial" w:eastAsia="Arial" w:hAnsi="Arial" w:cs="Arial"/>
        </w:rPr>
      </w:pPr>
      <w:r>
        <w:rPr>
          <w:rFonts w:ascii="Arial" w:eastAsia="Arial" w:hAnsi="Arial" w:cs="Arial"/>
        </w:rPr>
        <w:t>(f)</w:t>
      </w:r>
      <w:r>
        <w:rPr>
          <w:rFonts w:ascii="Arial" w:eastAsia="Arial" w:hAnsi="Arial" w:cs="Arial"/>
        </w:rPr>
        <w:tab/>
        <w:t xml:space="preserve">The Purchaser’s Notification of Award of Contract; </w:t>
      </w:r>
    </w:p>
    <w:p w:rsidR="008A2E36" w:rsidRDefault="004C744D">
      <w:pPr>
        <w:tabs>
          <w:tab w:val="left" w:pos="1260"/>
        </w:tabs>
        <w:ind w:left="0" w:hanging="2"/>
        <w:rPr>
          <w:rFonts w:ascii="Arial" w:eastAsia="Arial" w:hAnsi="Arial" w:cs="Arial"/>
        </w:rPr>
      </w:pPr>
      <w:r>
        <w:rPr>
          <w:rFonts w:ascii="Arial" w:eastAsia="Arial" w:hAnsi="Arial" w:cs="Arial"/>
        </w:rPr>
        <w:t>(g)</w:t>
      </w:r>
      <w:r>
        <w:rPr>
          <w:rFonts w:ascii="Arial" w:eastAsia="Arial" w:hAnsi="Arial" w:cs="Arial"/>
        </w:rPr>
        <w:tab/>
        <w:t>The form of Performance Security;</w:t>
      </w:r>
    </w:p>
    <w:p w:rsidR="008A2E36" w:rsidRDefault="004C744D">
      <w:pPr>
        <w:tabs>
          <w:tab w:val="left" w:pos="1260"/>
        </w:tabs>
        <w:ind w:left="0" w:hanging="2"/>
        <w:rPr>
          <w:rFonts w:ascii="Arial" w:eastAsia="Arial" w:hAnsi="Arial" w:cs="Arial"/>
        </w:rPr>
      </w:pPr>
      <w:r>
        <w:rPr>
          <w:rFonts w:ascii="Arial" w:eastAsia="Arial" w:hAnsi="Arial" w:cs="Arial"/>
        </w:rPr>
        <w:t>(h)</w:t>
      </w:r>
      <w:r>
        <w:rPr>
          <w:rFonts w:ascii="Arial" w:eastAsia="Arial" w:hAnsi="Arial" w:cs="Arial"/>
        </w:rPr>
        <w:tab/>
        <w:t>The form of Bank Guarantee for Advance Payment;</w:t>
      </w:r>
    </w:p>
    <w:p w:rsidR="008A2E36" w:rsidRDefault="004C744D">
      <w:pPr>
        <w:tabs>
          <w:tab w:val="left" w:pos="1260"/>
        </w:tabs>
        <w:ind w:left="0" w:hanging="2"/>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r>
      <w:r>
        <w:rPr>
          <w:rFonts w:ascii="Arial" w:eastAsia="Arial" w:hAnsi="Arial" w:cs="Arial"/>
          <w:i/>
        </w:rPr>
        <w:t xml:space="preserve">[insert here any other document(s) forming part of the Contract] </w:t>
      </w:r>
    </w:p>
    <w:p w:rsidR="008A2E36" w:rsidRDefault="008A2E36">
      <w:pPr>
        <w:spacing w:after="200"/>
        <w:ind w:left="0" w:hanging="2"/>
        <w:rPr>
          <w:rFonts w:ascii="Arial" w:eastAsia="Arial" w:hAnsi="Arial" w:cs="Arial"/>
        </w:rPr>
      </w:pPr>
    </w:p>
    <w:p w:rsidR="008A2E36" w:rsidRDefault="004C744D">
      <w:pPr>
        <w:spacing w:after="200"/>
        <w:ind w:left="0" w:hanging="2"/>
        <w:rPr>
          <w:rFonts w:ascii="Arial" w:eastAsia="Arial" w:hAnsi="Arial" w:cs="Arial"/>
        </w:rPr>
      </w:pPr>
      <w:r>
        <w:rPr>
          <w:rFonts w:ascii="Arial" w:eastAsia="Arial" w:hAnsi="Arial" w:cs="Arial"/>
        </w:rPr>
        <w:lastRenderedPageBreak/>
        <w:t>3.</w:t>
      </w:r>
      <w:r>
        <w:rPr>
          <w:rFonts w:ascii="Arial" w:eastAsia="Arial" w:hAnsi="Arial" w:cs="Arial"/>
        </w:rPr>
        <w:tab/>
        <w:t>This Contract shall prevail over all other Contract documents. In the event of any discrepancy or inconsistency within the Contract documents, then the documents shall prevail in the order listed above.</w:t>
      </w:r>
    </w:p>
    <w:p w:rsidR="008A2E36" w:rsidRDefault="004C744D">
      <w:pPr>
        <w:spacing w:after="200"/>
        <w:ind w:left="0" w:hanging="2"/>
        <w:rPr>
          <w:rFonts w:ascii="Arial" w:eastAsia="Arial" w:hAnsi="Arial" w:cs="Arial"/>
        </w:rPr>
      </w:pPr>
      <w:r>
        <w:rPr>
          <w:rFonts w:ascii="Arial" w:eastAsia="Arial" w:hAnsi="Arial" w:cs="Arial"/>
        </w:rPr>
        <w:t>4.</w:t>
      </w:r>
      <w:r>
        <w:rPr>
          <w:rFonts w:ascii="Arial" w:eastAsia="Arial" w:hAnsi="Arial" w:cs="Arial"/>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A2E36" w:rsidRDefault="004C744D">
      <w:pPr>
        <w:spacing w:after="200"/>
        <w:ind w:left="0" w:hanging="2"/>
        <w:rPr>
          <w:rFonts w:ascii="Arial" w:eastAsia="Arial" w:hAnsi="Arial" w:cs="Arial"/>
        </w:rPr>
      </w:pPr>
      <w:r>
        <w:rPr>
          <w:rFonts w:ascii="Arial" w:eastAsia="Arial" w:hAnsi="Arial" w:cs="Arial"/>
        </w:rPr>
        <w:t>5.</w:t>
      </w:r>
      <w:r>
        <w:rPr>
          <w:rFonts w:ascii="Arial" w:eastAsia="Arial" w:hAnsi="Arial" w:cs="Arial"/>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8A2E36" w:rsidRDefault="004C744D">
      <w:pPr>
        <w:spacing w:after="200"/>
        <w:ind w:left="0" w:hanging="2"/>
        <w:rPr>
          <w:rFonts w:ascii="Arial" w:eastAsia="Arial" w:hAnsi="Arial" w:cs="Arial"/>
        </w:rPr>
      </w:pPr>
      <w:r>
        <w:rPr>
          <w:rFonts w:ascii="Arial" w:eastAsia="Arial" w:hAnsi="Arial" w:cs="Arial"/>
        </w:rPr>
        <w:t>IN WITNESS whereof the parties hereto have caused this Agreement to be executed in accordance with the laws of Bhutan on the day, month and year indicated above.</w:t>
      </w:r>
    </w:p>
    <w:p w:rsidR="008A2E36" w:rsidRDefault="008A2E36">
      <w:pPr>
        <w:ind w:left="0" w:hanging="2"/>
        <w:rPr>
          <w:rFonts w:ascii="Arial" w:eastAsia="Arial" w:hAnsi="Arial" w:cs="Arial"/>
        </w:rPr>
      </w:pPr>
    </w:p>
    <w:p w:rsidR="008A2E36" w:rsidRDefault="004C744D">
      <w:pPr>
        <w:ind w:left="0" w:hanging="2"/>
        <w:rPr>
          <w:rFonts w:ascii="Arial" w:eastAsia="Arial" w:hAnsi="Arial" w:cs="Arial"/>
        </w:rPr>
      </w:pPr>
      <w:r>
        <w:rPr>
          <w:rFonts w:ascii="Arial" w:eastAsia="Arial" w:hAnsi="Arial" w:cs="Arial"/>
        </w:rPr>
        <w:t>For and on behalf of the Purchaser</w:t>
      </w:r>
    </w:p>
    <w:p w:rsidR="008A2E36" w:rsidRDefault="008A2E36">
      <w:pPr>
        <w:ind w:left="0" w:hanging="2"/>
        <w:rPr>
          <w:rFonts w:ascii="Arial" w:eastAsia="Arial" w:hAnsi="Arial" w:cs="Arial"/>
        </w:rPr>
      </w:pPr>
    </w:p>
    <w:p w:rsidR="008A2E36" w:rsidRDefault="004C744D">
      <w:pPr>
        <w:tabs>
          <w:tab w:val="left" w:pos="900"/>
          <w:tab w:val="left" w:pos="7200"/>
        </w:tabs>
        <w:ind w:left="0" w:hanging="2"/>
        <w:rPr>
          <w:rFonts w:ascii="Arial" w:eastAsia="Arial" w:hAnsi="Arial" w:cs="Arial"/>
        </w:rPr>
      </w:pPr>
      <w:r>
        <w:rPr>
          <w:rFonts w:ascii="Arial" w:eastAsia="Arial" w:hAnsi="Arial" w:cs="Arial"/>
        </w:rPr>
        <w:t>Signed:</w:t>
      </w:r>
      <w:r>
        <w:rPr>
          <w:rFonts w:ascii="Arial" w:eastAsia="Arial" w:hAnsi="Arial" w:cs="Arial"/>
        </w:rPr>
        <w:tab/>
      </w:r>
      <w:r>
        <w:rPr>
          <w:rFonts w:ascii="Arial" w:eastAsia="Arial" w:hAnsi="Arial" w:cs="Arial"/>
          <w:i/>
        </w:rPr>
        <w:t xml:space="preserve">[insert signature] </w:t>
      </w:r>
      <w:r>
        <w:rPr>
          <w:rFonts w:ascii="Arial" w:eastAsia="Arial" w:hAnsi="Arial" w:cs="Arial"/>
        </w:rPr>
        <w:tab/>
      </w:r>
    </w:p>
    <w:p w:rsidR="008A2E36" w:rsidRDefault="004C744D">
      <w:pPr>
        <w:tabs>
          <w:tab w:val="left" w:pos="900"/>
          <w:tab w:val="left" w:pos="7200"/>
        </w:tabs>
        <w:ind w:left="0" w:hanging="2"/>
        <w:rPr>
          <w:rFonts w:ascii="Arial" w:eastAsia="Arial" w:hAnsi="Arial" w:cs="Arial"/>
        </w:rPr>
      </w:pPr>
      <w:r>
        <w:rPr>
          <w:rFonts w:ascii="Arial" w:eastAsia="Arial" w:hAnsi="Arial" w:cs="Arial"/>
        </w:rPr>
        <w:t xml:space="preserve">in the capacity of </w:t>
      </w:r>
      <w:r>
        <w:rPr>
          <w:rFonts w:ascii="Arial" w:eastAsia="Arial" w:hAnsi="Arial" w:cs="Arial"/>
          <w:i/>
        </w:rPr>
        <w:t>[</w:t>
      </w:r>
      <w:proofErr w:type="gramStart"/>
      <w:r>
        <w:rPr>
          <w:rFonts w:ascii="Arial" w:eastAsia="Arial" w:hAnsi="Arial" w:cs="Arial"/>
          <w:i/>
        </w:rPr>
        <w:t>insert  title</w:t>
      </w:r>
      <w:proofErr w:type="gramEnd"/>
      <w:r>
        <w:rPr>
          <w:rFonts w:ascii="Arial" w:eastAsia="Arial" w:hAnsi="Arial" w:cs="Arial"/>
          <w:i/>
        </w:rPr>
        <w:t xml:space="preserve"> or other appropriate designation]</w:t>
      </w:r>
    </w:p>
    <w:p w:rsidR="008A2E36" w:rsidRDefault="008A2E36">
      <w:pPr>
        <w:tabs>
          <w:tab w:val="left" w:pos="900"/>
          <w:tab w:val="left" w:pos="7200"/>
        </w:tabs>
        <w:ind w:left="0" w:hanging="2"/>
        <w:rPr>
          <w:rFonts w:ascii="Arial" w:eastAsia="Arial" w:hAnsi="Arial" w:cs="Arial"/>
          <w:u w:val="single"/>
        </w:rPr>
      </w:pPr>
    </w:p>
    <w:p w:rsidR="008A2E36" w:rsidRDefault="004C744D">
      <w:pPr>
        <w:tabs>
          <w:tab w:val="left" w:pos="7200"/>
        </w:tabs>
        <w:ind w:left="0" w:hanging="2"/>
        <w:rPr>
          <w:rFonts w:ascii="Arial" w:eastAsia="Arial" w:hAnsi="Arial" w:cs="Arial"/>
        </w:rPr>
      </w:pPr>
      <w:r>
        <w:rPr>
          <w:rFonts w:ascii="Arial" w:eastAsia="Arial" w:hAnsi="Arial" w:cs="Arial"/>
        </w:rPr>
        <w:t xml:space="preserve">in the presence of </w:t>
      </w:r>
      <w:r>
        <w:rPr>
          <w:rFonts w:ascii="Arial" w:eastAsia="Arial" w:hAnsi="Arial" w:cs="Arial"/>
          <w:i/>
        </w:rPr>
        <w:t>[insert signature]</w:t>
      </w:r>
    </w:p>
    <w:p w:rsidR="008A2E36" w:rsidRDefault="004C744D">
      <w:pPr>
        <w:tabs>
          <w:tab w:val="left" w:pos="7200"/>
        </w:tabs>
        <w:ind w:left="0" w:hanging="2"/>
        <w:rPr>
          <w:rFonts w:ascii="Arial" w:eastAsia="Arial" w:hAnsi="Arial" w:cs="Arial"/>
          <w:u w:val="single"/>
        </w:rPr>
      </w:pPr>
      <w:r>
        <w:rPr>
          <w:rFonts w:ascii="Arial" w:eastAsia="Arial" w:hAnsi="Arial" w:cs="Arial"/>
          <w:i/>
        </w:rPr>
        <w:t>[insert identification of official witness]</w:t>
      </w: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4C744D">
      <w:pPr>
        <w:ind w:left="0" w:hanging="2"/>
        <w:rPr>
          <w:rFonts w:ascii="Arial" w:eastAsia="Arial" w:hAnsi="Arial" w:cs="Arial"/>
        </w:rPr>
      </w:pPr>
      <w:r>
        <w:rPr>
          <w:rFonts w:ascii="Arial" w:eastAsia="Arial" w:hAnsi="Arial" w:cs="Arial"/>
        </w:rPr>
        <w:t>For and on behalf of the Supplier</w:t>
      </w:r>
    </w:p>
    <w:p w:rsidR="008A2E36" w:rsidRDefault="008A2E36">
      <w:pPr>
        <w:ind w:left="0" w:hanging="2"/>
        <w:rPr>
          <w:rFonts w:ascii="Arial" w:eastAsia="Arial" w:hAnsi="Arial" w:cs="Arial"/>
        </w:rPr>
      </w:pPr>
    </w:p>
    <w:p w:rsidR="008A2E36" w:rsidRDefault="004C744D">
      <w:pPr>
        <w:tabs>
          <w:tab w:val="left" w:pos="900"/>
          <w:tab w:val="left" w:pos="7200"/>
        </w:tabs>
        <w:ind w:left="0" w:hanging="2"/>
        <w:rPr>
          <w:rFonts w:ascii="Arial" w:eastAsia="Arial" w:hAnsi="Arial" w:cs="Arial"/>
          <w:u w:val="single"/>
        </w:rPr>
      </w:pPr>
      <w:r>
        <w:rPr>
          <w:rFonts w:ascii="Arial" w:eastAsia="Arial" w:hAnsi="Arial" w:cs="Arial"/>
        </w:rPr>
        <w:t>Signed:</w:t>
      </w:r>
      <w:r>
        <w:rPr>
          <w:rFonts w:ascii="Arial" w:eastAsia="Arial" w:hAnsi="Arial" w:cs="Arial"/>
        </w:rPr>
        <w:tab/>
      </w:r>
      <w:r>
        <w:rPr>
          <w:rFonts w:ascii="Arial" w:eastAsia="Arial" w:hAnsi="Arial" w:cs="Arial"/>
          <w:i/>
        </w:rPr>
        <w:t>[insert signature of authorized representative(s) of the Supplier]</w:t>
      </w:r>
    </w:p>
    <w:p w:rsidR="008A2E36" w:rsidRDefault="004C744D">
      <w:pPr>
        <w:tabs>
          <w:tab w:val="left" w:pos="900"/>
          <w:tab w:val="left" w:pos="7200"/>
        </w:tabs>
        <w:ind w:left="0" w:hanging="2"/>
        <w:rPr>
          <w:rFonts w:ascii="Arial" w:eastAsia="Arial" w:hAnsi="Arial" w:cs="Arial"/>
        </w:rPr>
      </w:pPr>
      <w:r>
        <w:rPr>
          <w:rFonts w:ascii="Arial" w:eastAsia="Arial" w:hAnsi="Arial" w:cs="Arial"/>
        </w:rPr>
        <w:t xml:space="preserve">in the capacity of </w:t>
      </w:r>
      <w:r>
        <w:rPr>
          <w:rFonts w:ascii="Arial" w:eastAsia="Arial" w:hAnsi="Arial" w:cs="Arial"/>
          <w:i/>
        </w:rPr>
        <w:t>[</w:t>
      </w:r>
      <w:proofErr w:type="gramStart"/>
      <w:r>
        <w:rPr>
          <w:rFonts w:ascii="Arial" w:eastAsia="Arial" w:hAnsi="Arial" w:cs="Arial"/>
          <w:i/>
        </w:rPr>
        <w:t>insert  title</w:t>
      </w:r>
      <w:proofErr w:type="gramEnd"/>
      <w:r>
        <w:rPr>
          <w:rFonts w:ascii="Arial" w:eastAsia="Arial" w:hAnsi="Arial" w:cs="Arial"/>
          <w:i/>
        </w:rPr>
        <w:t xml:space="preserve"> or other appropriate designation]</w:t>
      </w:r>
    </w:p>
    <w:p w:rsidR="008A2E36" w:rsidRDefault="008A2E36">
      <w:pPr>
        <w:tabs>
          <w:tab w:val="left" w:pos="900"/>
          <w:tab w:val="left" w:pos="7200"/>
        </w:tabs>
        <w:ind w:left="0" w:hanging="2"/>
        <w:rPr>
          <w:rFonts w:ascii="Arial" w:eastAsia="Arial" w:hAnsi="Arial" w:cs="Arial"/>
          <w:u w:val="single"/>
        </w:rPr>
      </w:pPr>
    </w:p>
    <w:p w:rsidR="008A2E36" w:rsidRDefault="004C744D">
      <w:pPr>
        <w:tabs>
          <w:tab w:val="left" w:pos="900"/>
        </w:tabs>
        <w:ind w:left="0" w:hanging="2"/>
        <w:rPr>
          <w:rFonts w:ascii="Arial" w:eastAsia="Arial" w:hAnsi="Arial" w:cs="Arial"/>
        </w:rPr>
      </w:pPr>
      <w:r>
        <w:rPr>
          <w:rFonts w:ascii="Arial" w:eastAsia="Arial" w:hAnsi="Arial" w:cs="Arial"/>
        </w:rPr>
        <w:t xml:space="preserve">in the presence of </w:t>
      </w:r>
      <w:r>
        <w:rPr>
          <w:rFonts w:ascii="Arial" w:eastAsia="Arial" w:hAnsi="Arial" w:cs="Arial"/>
          <w:i/>
        </w:rPr>
        <w:t>[insert signature]</w:t>
      </w:r>
    </w:p>
    <w:p w:rsidR="008A2E36" w:rsidRDefault="004C744D">
      <w:pPr>
        <w:tabs>
          <w:tab w:val="left" w:pos="900"/>
        </w:tabs>
        <w:ind w:left="0" w:hanging="2"/>
        <w:rPr>
          <w:rFonts w:ascii="Arial" w:eastAsia="Arial" w:hAnsi="Arial" w:cs="Arial"/>
          <w:u w:val="single"/>
        </w:rPr>
      </w:pPr>
      <w:r>
        <w:rPr>
          <w:rFonts w:ascii="Arial" w:eastAsia="Arial" w:hAnsi="Arial" w:cs="Arial"/>
          <w:i/>
        </w:rPr>
        <w:t>[insert identification of official witness]</w:t>
      </w: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8A2E36">
      <w:pPr>
        <w:ind w:left="0" w:hanging="2"/>
        <w:rPr>
          <w:rFonts w:ascii="Arial" w:eastAsia="Arial" w:hAnsi="Arial" w:cs="Arial"/>
        </w:rPr>
      </w:pPr>
    </w:p>
    <w:p w:rsidR="008A2E36" w:rsidRDefault="004C744D">
      <w:pPr>
        <w:pBdr>
          <w:top w:val="nil"/>
          <w:left w:val="nil"/>
          <w:bottom w:val="single" w:sz="18" w:space="1" w:color="000000"/>
          <w:right w:val="nil"/>
          <w:between w:val="nil"/>
        </w:pBdr>
        <w:tabs>
          <w:tab w:val="left" w:pos="619"/>
        </w:tabs>
        <w:spacing w:after="200" w:line="240" w:lineRule="auto"/>
        <w:ind w:left="2" w:hanging="4"/>
        <w:jc w:val="center"/>
        <w:rPr>
          <w:rFonts w:ascii="Arial" w:eastAsia="Arial" w:hAnsi="Arial" w:cs="Arial"/>
          <w:b/>
          <w:color w:val="000000"/>
          <w:sz w:val="36"/>
          <w:szCs w:val="36"/>
        </w:rPr>
      </w:pPr>
      <w:r>
        <w:rPr>
          <w:rFonts w:ascii="Arial" w:eastAsia="Arial" w:hAnsi="Arial" w:cs="Arial"/>
          <w:b/>
          <w:color w:val="000000"/>
          <w:sz w:val="36"/>
          <w:szCs w:val="36"/>
        </w:rPr>
        <w:t xml:space="preserve">Performance Security </w:t>
      </w:r>
    </w:p>
    <w:p w:rsidR="008A2E36" w:rsidRDefault="008A2E36">
      <w:pPr>
        <w:ind w:left="0" w:hanging="2"/>
      </w:pPr>
    </w:p>
    <w:p w:rsidR="008A2E36" w:rsidRDefault="004C744D">
      <w:pPr>
        <w:pBdr>
          <w:top w:val="nil"/>
          <w:left w:val="nil"/>
          <w:bottom w:val="nil"/>
          <w:right w:val="nil"/>
          <w:between w:val="nil"/>
        </w:pBdr>
        <w:spacing w:line="240" w:lineRule="auto"/>
        <w:ind w:left="0" w:hanging="2"/>
        <w:jc w:val="left"/>
        <w:rPr>
          <w:rFonts w:ascii="Arial" w:eastAsia="Arial" w:hAnsi="Arial" w:cs="Arial"/>
          <w:color w:val="000000"/>
        </w:rPr>
      </w:pPr>
      <w:r>
        <w:rPr>
          <w:rFonts w:ascii="Arial" w:eastAsia="Arial" w:hAnsi="Arial" w:cs="Arial"/>
          <w:i/>
          <w:color w:val="000000"/>
        </w:rPr>
        <w:t xml:space="preserve">[The bank, as requested by the successful Bidder, shall fill in this form in accordance with the instructions indicated]  </w:t>
      </w:r>
    </w:p>
    <w:p w:rsidR="008A2E36" w:rsidRDefault="008A2E36">
      <w:pPr>
        <w:pBdr>
          <w:top w:val="nil"/>
          <w:left w:val="nil"/>
          <w:bottom w:val="nil"/>
          <w:right w:val="nil"/>
          <w:between w:val="nil"/>
        </w:pBdr>
        <w:spacing w:line="240" w:lineRule="auto"/>
        <w:ind w:left="0" w:hanging="2"/>
        <w:jc w:val="left"/>
        <w:rPr>
          <w:rFonts w:ascii="Arial" w:eastAsia="Arial" w:hAnsi="Arial" w:cs="Arial"/>
          <w:color w:val="000000"/>
        </w:rPr>
      </w:pPr>
    </w:p>
    <w:p w:rsidR="008A2E36" w:rsidRDefault="004C744D">
      <w:pPr>
        <w:ind w:left="0" w:hanging="2"/>
        <w:jc w:val="right"/>
        <w:rPr>
          <w:rFonts w:ascii="Arial" w:eastAsia="Arial" w:hAnsi="Arial" w:cs="Arial"/>
        </w:rPr>
      </w:pPr>
      <w:r>
        <w:rPr>
          <w:rFonts w:ascii="Arial" w:eastAsia="Arial" w:hAnsi="Arial" w:cs="Arial"/>
        </w:rPr>
        <w:t xml:space="preserve">Date: </w:t>
      </w:r>
      <w:r>
        <w:rPr>
          <w:rFonts w:ascii="Arial" w:eastAsia="Arial" w:hAnsi="Arial" w:cs="Arial"/>
          <w:i/>
        </w:rPr>
        <w:t>[insert date (as day, month, and year) of Bid submission]</w:t>
      </w:r>
    </w:p>
    <w:p w:rsidR="008A2E36" w:rsidRDefault="004C744D">
      <w:pPr>
        <w:ind w:left="0" w:hanging="2"/>
        <w:jc w:val="right"/>
        <w:rPr>
          <w:rFonts w:ascii="Arial" w:eastAsia="Arial" w:hAnsi="Arial" w:cs="Arial"/>
        </w:rPr>
      </w:pPr>
      <w:r>
        <w:rPr>
          <w:rFonts w:ascii="Arial" w:eastAsia="Arial" w:hAnsi="Arial" w:cs="Arial"/>
        </w:rPr>
        <w:t>IFB No. and title</w:t>
      </w:r>
      <w:r>
        <w:rPr>
          <w:rFonts w:ascii="Arial" w:eastAsia="Arial" w:hAnsi="Arial" w:cs="Arial"/>
          <w:i/>
        </w:rPr>
        <w:t>: [insert no. and title of bidding process]</w:t>
      </w:r>
    </w:p>
    <w:p w:rsidR="008A2E36" w:rsidRDefault="008A2E36">
      <w:pPr>
        <w:pBdr>
          <w:top w:val="nil"/>
          <w:left w:val="nil"/>
          <w:bottom w:val="nil"/>
          <w:right w:val="nil"/>
          <w:between w:val="nil"/>
        </w:pBdr>
        <w:spacing w:line="240" w:lineRule="auto"/>
        <w:ind w:left="0" w:hanging="2"/>
        <w:jc w:val="left"/>
        <w:rPr>
          <w:rFonts w:ascii="Arial" w:eastAsia="Arial" w:hAnsi="Arial" w:cs="Arial"/>
          <w:color w:val="000000"/>
        </w:rPr>
      </w:pPr>
    </w:p>
    <w:p w:rsidR="008A2E36" w:rsidRDefault="008A2E36">
      <w:pPr>
        <w:pBdr>
          <w:top w:val="nil"/>
          <w:left w:val="nil"/>
          <w:bottom w:val="nil"/>
          <w:right w:val="nil"/>
          <w:between w:val="nil"/>
        </w:pBdr>
        <w:spacing w:line="240" w:lineRule="auto"/>
        <w:ind w:left="0" w:hanging="2"/>
        <w:jc w:val="left"/>
        <w:rPr>
          <w:rFonts w:ascii="Arial" w:eastAsia="Arial" w:hAnsi="Arial" w:cs="Arial"/>
          <w:color w:val="000000"/>
        </w:rPr>
      </w:pPr>
    </w:p>
    <w:p w:rsidR="008A2E36" w:rsidRDefault="004C744D">
      <w:pPr>
        <w:spacing w:after="200"/>
        <w:ind w:left="0" w:hanging="2"/>
        <w:rPr>
          <w:rFonts w:ascii="Arial" w:eastAsia="Arial" w:hAnsi="Arial" w:cs="Arial"/>
        </w:rPr>
      </w:pPr>
      <w:r>
        <w:rPr>
          <w:rFonts w:ascii="Arial" w:eastAsia="Arial" w:hAnsi="Arial" w:cs="Arial"/>
        </w:rPr>
        <w:t>Bank’s Branch or Office:</w:t>
      </w:r>
      <w:r>
        <w:rPr>
          <w:rFonts w:ascii="Arial" w:eastAsia="Arial" w:hAnsi="Arial" w:cs="Arial"/>
          <w:i/>
        </w:rPr>
        <w:t xml:space="preserve"> [insert complete name of Guarantor]</w:t>
      </w:r>
    </w:p>
    <w:p w:rsidR="008A2E36" w:rsidRDefault="004C744D">
      <w:pPr>
        <w:spacing w:after="200"/>
        <w:ind w:left="0" w:hanging="2"/>
        <w:rPr>
          <w:rFonts w:ascii="Arial" w:eastAsia="Arial" w:hAnsi="Arial" w:cs="Arial"/>
        </w:rPr>
      </w:pPr>
      <w:proofErr w:type="gramStart"/>
      <w:r>
        <w:rPr>
          <w:rFonts w:ascii="Arial" w:eastAsia="Arial" w:hAnsi="Arial" w:cs="Arial"/>
          <w:b/>
        </w:rPr>
        <w:t>Beneficiary:</w:t>
      </w:r>
      <w:r>
        <w:rPr>
          <w:rFonts w:ascii="Arial" w:eastAsia="Arial" w:hAnsi="Arial" w:cs="Arial"/>
          <w:i/>
        </w:rPr>
        <w:t>[</w:t>
      </w:r>
      <w:proofErr w:type="gramEnd"/>
      <w:r>
        <w:rPr>
          <w:rFonts w:ascii="Arial" w:eastAsia="Arial" w:hAnsi="Arial" w:cs="Arial"/>
          <w:i/>
        </w:rPr>
        <w:t>insert complete name of Purchaser]</w:t>
      </w:r>
    </w:p>
    <w:p w:rsidR="008A2E36" w:rsidRDefault="004C744D">
      <w:pPr>
        <w:spacing w:after="200"/>
        <w:ind w:left="0" w:hanging="2"/>
        <w:rPr>
          <w:rFonts w:ascii="Arial" w:eastAsia="Arial" w:hAnsi="Arial" w:cs="Arial"/>
        </w:rPr>
      </w:pPr>
      <w:r>
        <w:rPr>
          <w:rFonts w:ascii="Arial" w:eastAsia="Arial" w:hAnsi="Arial" w:cs="Arial"/>
          <w:b/>
        </w:rPr>
        <w:t>PERFORMANCE GUARANTEE No.:</w:t>
      </w:r>
      <w:r>
        <w:rPr>
          <w:rFonts w:ascii="Arial" w:eastAsia="Arial" w:hAnsi="Arial" w:cs="Arial"/>
        </w:rPr>
        <w:tab/>
      </w:r>
      <w:r>
        <w:rPr>
          <w:rFonts w:ascii="Arial" w:eastAsia="Arial" w:hAnsi="Arial" w:cs="Arial"/>
          <w:i/>
        </w:rPr>
        <w:t>[insert Performance Guarantee number]</w:t>
      </w:r>
    </w:p>
    <w:p w:rsidR="008A2E36" w:rsidRDefault="004C744D">
      <w:pPr>
        <w:spacing w:after="200"/>
        <w:ind w:left="0" w:hanging="2"/>
        <w:rPr>
          <w:rFonts w:ascii="Arial" w:eastAsia="Arial" w:hAnsi="Arial" w:cs="Arial"/>
        </w:rPr>
      </w:pPr>
      <w:r>
        <w:rPr>
          <w:rFonts w:ascii="Arial" w:eastAsia="Arial" w:hAnsi="Arial" w:cs="Arial"/>
        </w:rPr>
        <w:t xml:space="preserve">We have been informed that </w:t>
      </w:r>
      <w:r>
        <w:rPr>
          <w:rFonts w:ascii="Arial" w:eastAsia="Arial" w:hAnsi="Arial" w:cs="Arial"/>
          <w:i/>
        </w:rPr>
        <w:t>[insert complete name of Supplier]</w:t>
      </w:r>
      <w:r>
        <w:rPr>
          <w:rFonts w:ascii="Arial" w:eastAsia="Arial" w:hAnsi="Arial" w:cs="Arial"/>
        </w:rPr>
        <w:t xml:space="preserve"> (hereinafter called "the Supplier") has entered into Contract No</w:t>
      </w:r>
      <w:r>
        <w:rPr>
          <w:rFonts w:ascii="Arial" w:eastAsia="Arial" w:hAnsi="Arial" w:cs="Arial"/>
          <w:i/>
        </w:rPr>
        <w:t>. [insert number]</w:t>
      </w:r>
      <w:r>
        <w:rPr>
          <w:rFonts w:ascii="Arial" w:eastAsia="Arial" w:hAnsi="Arial" w:cs="Arial"/>
        </w:rPr>
        <w:t xml:space="preserve"> dated </w:t>
      </w:r>
      <w:r>
        <w:rPr>
          <w:rFonts w:ascii="Arial" w:eastAsia="Arial" w:hAnsi="Arial" w:cs="Arial"/>
          <w:i/>
        </w:rPr>
        <w:t>[insert day and month], [insert year]</w:t>
      </w:r>
      <w:r>
        <w:rPr>
          <w:rFonts w:ascii="Arial" w:eastAsia="Arial" w:hAnsi="Arial" w:cs="Arial"/>
        </w:rPr>
        <w:t xml:space="preserve"> with you, for the supply of </w:t>
      </w:r>
      <w:r>
        <w:rPr>
          <w:rFonts w:ascii="Arial" w:eastAsia="Arial" w:hAnsi="Arial" w:cs="Arial"/>
          <w:i/>
        </w:rPr>
        <w:t>[description of Goods and related Services]</w:t>
      </w:r>
      <w:r>
        <w:rPr>
          <w:rFonts w:ascii="Arial" w:eastAsia="Arial" w:hAnsi="Arial" w:cs="Arial"/>
        </w:rPr>
        <w:t xml:space="preserve"> (hereinafter called "the Contract"). </w:t>
      </w:r>
    </w:p>
    <w:p w:rsidR="008A2E36" w:rsidRDefault="004C744D">
      <w:pPr>
        <w:spacing w:after="200"/>
        <w:ind w:left="0" w:hanging="2"/>
        <w:rPr>
          <w:rFonts w:ascii="Arial" w:eastAsia="Arial" w:hAnsi="Arial" w:cs="Arial"/>
        </w:rPr>
      </w:pPr>
      <w:r>
        <w:rPr>
          <w:rFonts w:ascii="Arial" w:eastAsia="Arial" w:hAnsi="Arial" w:cs="Arial"/>
        </w:rPr>
        <w:t>Furthermore, we understand that, according to the conditions of the Contract, a Performance Guarantee is required.</w:t>
      </w:r>
    </w:p>
    <w:p w:rsidR="008A2E36" w:rsidRDefault="004C744D">
      <w:pPr>
        <w:spacing w:after="200"/>
        <w:ind w:left="0" w:hanging="2"/>
        <w:rPr>
          <w:rFonts w:ascii="Arial" w:eastAsia="Arial" w:hAnsi="Arial" w:cs="Arial"/>
        </w:rPr>
      </w:pPr>
      <w:r>
        <w:rPr>
          <w:rFonts w:ascii="Arial" w:eastAsia="Arial" w:hAnsi="Arial" w:cs="Arial"/>
        </w:rPr>
        <w:t xml:space="preserve">At the request of the Supplier, we hereby irrevocably undertake to pay you any sum(s) not exceeding </w:t>
      </w:r>
      <w:r>
        <w:rPr>
          <w:rFonts w:ascii="Arial" w:eastAsia="Arial" w:hAnsi="Arial" w:cs="Arial"/>
          <w:i/>
        </w:rPr>
        <w:t xml:space="preserve">[insert amount(s) in figures and words] </w:t>
      </w:r>
      <w:r>
        <w:rPr>
          <w:rFonts w:ascii="Arial" w:eastAsia="Arial" w:hAnsi="Arial" w:cs="Arial"/>
        </w:rPr>
        <w:t>upon receipt by us of your first demand in writing declaring the Supplier to be in default under the Contract, without cavil or argument, or you needing to prove or to show grounds or reasons for your demand or the sum specified therein.</w:t>
      </w:r>
    </w:p>
    <w:p w:rsidR="008A2E36" w:rsidRDefault="004C744D">
      <w:pPr>
        <w:spacing w:after="200"/>
        <w:ind w:left="0" w:hanging="2"/>
        <w:rPr>
          <w:rFonts w:ascii="Arial" w:eastAsia="Arial" w:hAnsi="Arial" w:cs="Arial"/>
        </w:rPr>
      </w:pPr>
      <w:r>
        <w:rPr>
          <w:rFonts w:ascii="Arial" w:eastAsia="Arial" w:hAnsi="Arial" w:cs="Arial"/>
        </w:rPr>
        <w:t xml:space="preserve">This Guarantee shall expire no later than the </w:t>
      </w:r>
      <w:r>
        <w:rPr>
          <w:rFonts w:ascii="Arial" w:eastAsia="Arial" w:hAnsi="Arial" w:cs="Arial"/>
          <w:i/>
        </w:rPr>
        <w:t>[insert number]</w:t>
      </w:r>
      <w:r>
        <w:rPr>
          <w:rFonts w:ascii="Arial" w:eastAsia="Arial" w:hAnsi="Arial" w:cs="Arial"/>
        </w:rPr>
        <w:t xml:space="preserve"> day of </w:t>
      </w:r>
      <w:r>
        <w:rPr>
          <w:rFonts w:ascii="Arial" w:eastAsia="Arial" w:hAnsi="Arial" w:cs="Arial"/>
          <w:i/>
        </w:rPr>
        <w:t xml:space="preserve">[insert </w:t>
      </w:r>
      <w:proofErr w:type="gramStart"/>
      <w:r>
        <w:rPr>
          <w:rFonts w:ascii="Arial" w:eastAsia="Arial" w:hAnsi="Arial" w:cs="Arial"/>
          <w:i/>
        </w:rPr>
        <w:t>month][</w:t>
      </w:r>
      <w:proofErr w:type="gramEnd"/>
      <w:r>
        <w:rPr>
          <w:rFonts w:ascii="Arial" w:eastAsia="Arial" w:hAnsi="Arial" w:cs="Arial"/>
          <w:i/>
        </w:rPr>
        <w:t>insert year]</w:t>
      </w:r>
      <w:r>
        <w:rPr>
          <w:rFonts w:ascii="Arial" w:eastAsia="Arial" w:hAnsi="Arial" w:cs="Arial"/>
        </w:rPr>
        <w:t xml:space="preserve">and any demand for payment under it must be received by us at this office on or before that date. We agree to a one-time extension of this Guarantee for a period not to exceed </w:t>
      </w:r>
      <w:r>
        <w:rPr>
          <w:rFonts w:ascii="Arial" w:eastAsia="Arial" w:hAnsi="Arial" w:cs="Arial"/>
          <w:i/>
        </w:rPr>
        <w:t>[six months] [one year]</w:t>
      </w:r>
      <w:r>
        <w:rPr>
          <w:rFonts w:ascii="Arial" w:eastAsia="Arial" w:hAnsi="Arial" w:cs="Arial"/>
        </w:rPr>
        <w:t>, in response to the Purchaser’s written request for such extension, such request to be presented to us before the expiry of the Guarantee.</w:t>
      </w:r>
    </w:p>
    <w:p w:rsidR="008A2E36" w:rsidRDefault="008A2E36">
      <w:pPr>
        <w:ind w:left="0" w:hanging="2"/>
        <w:rPr>
          <w:rFonts w:ascii="Arial" w:eastAsia="Arial" w:hAnsi="Arial" w:cs="Arial"/>
          <w:color w:val="00B0F0"/>
        </w:rPr>
      </w:pPr>
    </w:p>
    <w:p w:rsidR="008A2E36" w:rsidRDefault="004C744D">
      <w:pPr>
        <w:ind w:left="0" w:hanging="2"/>
        <w:rPr>
          <w:rFonts w:ascii="Arial" w:eastAsia="Arial" w:hAnsi="Arial" w:cs="Arial"/>
        </w:rPr>
      </w:pPr>
      <w:r>
        <w:rPr>
          <w:rFonts w:ascii="Arial" w:eastAsia="Arial" w:hAnsi="Arial" w:cs="Arial"/>
          <w:i/>
        </w:rPr>
        <w:t>[Signatures of authorized representatives of the bank and the Supplier]</w:t>
      </w:r>
    </w:p>
    <w:p w:rsidR="008A2E36" w:rsidRDefault="008A2E36">
      <w:pPr>
        <w:pBdr>
          <w:top w:val="nil"/>
          <w:left w:val="nil"/>
          <w:bottom w:val="nil"/>
          <w:right w:val="nil"/>
          <w:between w:val="nil"/>
        </w:pBdr>
        <w:tabs>
          <w:tab w:val="left" w:pos="619"/>
        </w:tabs>
        <w:spacing w:after="200" w:line="240" w:lineRule="auto"/>
        <w:ind w:left="2" w:hanging="4"/>
        <w:rPr>
          <w:rFonts w:ascii="Arial" w:eastAsia="Arial" w:hAnsi="Arial" w:cs="Arial"/>
          <w:b/>
          <w:color w:val="000000"/>
          <w:sz w:val="36"/>
          <w:szCs w:val="36"/>
        </w:rPr>
      </w:pPr>
    </w:p>
    <w:p w:rsidR="008A2E36" w:rsidRDefault="008A2E36">
      <w:pPr>
        <w:ind w:left="0" w:hanging="2"/>
      </w:pPr>
    </w:p>
    <w:p w:rsidR="008A2E36" w:rsidRDefault="008A2E36">
      <w:pPr>
        <w:ind w:left="0" w:hanging="2"/>
      </w:pPr>
    </w:p>
    <w:p w:rsidR="008A2E36" w:rsidRDefault="008A2E36">
      <w:pPr>
        <w:ind w:left="0" w:hanging="2"/>
      </w:pPr>
    </w:p>
    <w:p w:rsidR="008A2E36" w:rsidRDefault="008A2E36">
      <w:pPr>
        <w:ind w:left="0" w:hanging="2"/>
      </w:pPr>
    </w:p>
    <w:sectPr w:rsidR="008A2E36" w:rsidSect="007F232B">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6CD" w:rsidRDefault="00CF16CD">
      <w:pPr>
        <w:spacing w:line="240" w:lineRule="auto"/>
        <w:ind w:left="0" w:hanging="2"/>
      </w:pPr>
      <w:r>
        <w:separator/>
      </w:r>
    </w:p>
  </w:endnote>
  <w:endnote w:type="continuationSeparator" w:id="0">
    <w:p w:rsidR="00CF16CD" w:rsidRDefault="00CF16C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w:altName w:val="Times New Roman"/>
    <w:panose1 w:val="00000400000000000000"/>
    <w:charset w:val="00"/>
    <w:family w:val="auto"/>
    <w:pitch w:val="variable"/>
    <w:sig w:usb0="00000003" w:usb1="00000000" w:usb2="00000000" w:usb3="00000000" w:csb0="00000001" w:csb1="00000000"/>
  </w:font>
  <w:font w:name="Helvetica Neue">
    <w:altName w:val="Times New Roman"/>
    <w:panose1 w:val="02000503000000020004"/>
    <w:charset w:val="00"/>
    <w:family w:val="auto"/>
    <w:pitch w:val="variable"/>
    <w:sig w:usb0="E50002FF" w:usb1="500079DB" w:usb2="0000001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36" w:rsidRDefault="008A2E36">
    <w:pPr>
      <w:pBdr>
        <w:top w:val="nil"/>
        <w:left w:val="nil"/>
        <w:bottom w:val="nil"/>
        <w:right w:val="nil"/>
        <w:between w:val="nil"/>
      </w:pBdr>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36" w:rsidRDefault="003632F8">
    <w:pPr>
      <w:pBdr>
        <w:top w:val="nil"/>
        <w:left w:val="nil"/>
        <w:bottom w:val="nil"/>
        <w:right w:val="nil"/>
        <w:between w:val="nil"/>
      </w:pBdr>
      <w:spacing w:line="240" w:lineRule="auto"/>
      <w:ind w:left="0" w:hanging="2"/>
      <w:jc w:val="right"/>
      <w:rPr>
        <w:color w:val="000000"/>
      </w:rPr>
    </w:pPr>
    <w:r>
      <w:rPr>
        <w:color w:val="000000"/>
      </w:rPr>
      <w:fldChar w:fldCharType="begin"/>
    </w:r>
    <w:r w:rsidR="004C744D">
      <w:rPr>
        <w:color w:val="000000"/>
      </w:rPr>
      <w:instrText>PAGE</w:instrText>
    </w:r>
    <w:r>
      <w:rPr>
        <w:color w:val="000000"/>
      </w:rPr>
      <w:fldChar w:fldCharType="separate"/>
    </w:r>
    <w:r w:rsidR="005C78A0">
      <w:rPr>
        <w:noProof/>
        <w:color w:val="000000"/>
      </w:rPr>
      <w:t>9</w:t>
    </w:r>
    <w:r>
      <w:rPr>
        <w:color w:val="000000"/>
      </w:rPr>
      <w:fldChar w:fldCharType="end"/>
    </w:r>
  </w:p>
  <w:p w:rsidR="008A2E36" w:rsidRDefault="008A2E36">
    <w:pPr>
      <w:pBdr>
        <w:top w:val="single" w:sz="4" w:space="1" w:color="000000"/>
        <w:left w:val="nil"/>
        <w:bottom w:val="nil"/>
        <w:right w:val="nil"/>
        <w:between w:val="nil"/>
      </w:pBdr>
      <w:spacing w:line="240" w:lineRule="auto"/>
      <w:ind w:left="0" w:right="360" w:hanging="2"/>
      <w:jc w:val="left"/>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36" w:rsidRDefault="008A2E36">
    <w:pPr>
      <w:pBdr>
        <w:top w:val="nil"/>
        <w:left w:val="nil"/>
        <w:bottom w:val="nil"/>
        <w:right w:val="nil"/>
        <w:between w:val="nil"/>
      </w:pBdr>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6CD" w:rsidRDefault="00CF16CD">
      <w:pPr>
        <w:spacing w:line="240" w:lineRule="auto"/>
        <w:ind w:left="0" w:hanging="2"/>
      </w:pPr>
      <w:r>
        <w:separator/>
      </w:r>
    </w:p>
  </w:footnote>
  <w:footnote w:type="continuationSeparator" w:id="0">
    <w:p w:rsidR="00CF16CD" w:rsidRDefault="00CF16C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36" w:rsidRDefault="00CF16CD">
    <w:pPr>
      <w:pBdr>
        <w:top w:val="nil"/>
        <w:left w:val="nil"/>
        <w:bottom w:val="nil"/>
        <w:right w:val="nil"/>
        <w:between w:val="nil"/>
      </w:pBdr>
      <w:spacing w:line="240" w:lineRule="auto"/>
      <w:ind w:left="0" w:hanging="2"/>
      <w:jc w:val="left"/>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914400</wp:posOffset>
              </wp:positionH>
              <wp:positionV relativeFrom="paragraph">
                <wp:posOffset>-2603499</wp:posOffset>
              </wp:positionV>
              <wp:extent cx="5727158" cy="5727158"/>
              <wp:effectExtent l="0" t="0" r="0" b="0"/>
              <wp:wrapNone/>
              <wp:docPr id="1" name="Rectangle 1"/>
              <wp:cNvGraphicFramePr/>
              <a:graphic xmlns:a="http://schemas.openxmlformats.org/drawingml/2006/main">
                <a:graphicData uri="http://schemas.microsoft.com/office/word/2010/wordprocessingShape">
                  <wps:wsp>
                    <wps:cNvSpPr/>
                    <wps:spPr>
                      <a:xfrm rot="-2700000">
                        <a:off x="1558225" y="3527588"/>
                        <a:ext cx="7575550" cy="504825"/>
                      </a:xfrm>
                      <a:prstGeom prst="rect">
                        <a:avLst/>
                      </a:prstGeom>
                      <a:solidFill>
                        <a:srgbClr val="000000">
                          <a:alpha val="49803"/>
                        </a:srgbClr>
                      </a:solidFill>
                      <a:ln>
                        <a:noFill/>
                      </a:ln>
                    </wps:spPr>
                    <wps:txbx>
                      <w:txbxContent>
                        <w:p w:rsidR="008A2E36" w:rsidRDefault="008A2E36">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Rectangle 1" o:spid="_x0000_s1030" style="position:absolute;margin-left:1in;margin-top:-205pt;width:450.95pt;height:450.95pt;rotation:-45;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" fillcolor="black" stroked="f">
              <v:fill opacity="32639f"/>
              <v:textbox inset="2.53958mm,2.53958mm,2.53958mm,2.53958mm">
                <w:txbxContent>
                  <w:p w:rsidR="008A2E36" w:rsidRDefault="008A2E36">
                    <w:pPr>
                      <w:spacing w:line="240" w:lineRule="auto"/>
                      <w:ind w:left="0" w:hanging="2"/>
                      <w:jc w:val="left"/>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36" w:rsidRDefault="00CF16CD">
    <w:pPr>
      <w:pBdr>
        <w:top w:val="nil"/>
        <w:left w:val="nil"/>
        <w:bottom w:val="single" w:sz="4" w:space="1" w:color="000000"/>
        <w:right w:val="nil"/>
        <w:between w:val="nil"/>
      </w:pBdr>
      <w:spacing w:line="240" w:lineRule="auto"/>
      <w:ind w:left="0" w:hanging="2"/>
      <w:jc w:val="left"/>
      <w:rPr>
        <w:rFonts w:ascii="Arial" w:eastAsia="Arial" w:hAnsi="Arial" w:cs="Arial"/>
        <w:color w:val="000000"/>
        <w:sz w:val="22"/>
        <w:szCs w:val="22"/>
      </w:rPr>
    </w:pPr>
    <mc:AlternateContent>
      <mc:Choice Requires="wpg">
        <w:r>
          <w:rPr>
            <w:noProof/>
          </w:rPr>
          <w:drawing>
            <wp:anchor distT="0" distB="0" distL="114300" distR="114300" simplePos="0" relativeHeight="251658240" behindDoc="0" locked="0" layoutInCell="1" hidden="0" allowOverlap="1">
              <wp:simplePos x="0" y="0"/>
              <wp:positionH relativeFrom="column">
                <wp:posOffset>914400</wp:posOffset>
              </wp:positionH>
              <wp:positionV relativeFrom="paragraph">
                <wp:posOffset>-2603499</wp:posOffset>
              </wp:positionV>
              <wp:extent cx="5727158" cy="5727158"/>
              <wp:effectExtent l="0" t="0" r="0" b="0"/>
              <wp:wrapNone/>
              <wp:docPr id="3" name="Rectangle 3"/>
              <wp:cNvGraphicFramePr/>
              <a:graphic xmlns:a="http://schemas.openxmlformats.org/drawingml/2006/main">
                <a:graphicData uri="http://schemas.microsoft.com/office/word/2010/wordprocessingShape">
                  <wps:wsp>
                    <wps:cNvSpPr/>
                    <wps:spPr>
                      <a:xfrm rot="-2700000">
                        <a:off x="1558225" y="3527588"/>
                        <a:ext cx="7575550" cy="504825"/>
                      </a:xfrm>
                      <a:prstGeom prst="rect">
                        <a:avLst/>
                      </a:prstGeom>
                      <a:solidFill>
                        <a:srgbClr val="000000">
                          <a:alpha val="49803"/>
                        </a:srgbClr>
                      </a:solidFill>
                      <a:ln>
                        <a:noFill/>
                      </a:ln>
                    </wps:spPr>
                    <wps:txbx>
                      <w:txbxContent>
                        <w:p w:rsidR="008A2E36" w:rsidRDefault="008A2E36">
                          <w:pPr>
                            <w:spacing w:line="240" w:lineRule="auto"/>
                            <w:ind w:left="0" w:hanging="2"/>
                            <w:jc w:val="left"/>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lang w:eastAsia="en-US" w:bidi="bo-CN"/>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-2603499</wp:posOffset>
              </wp:positionV>
              <wp:extent cx="5727158" cy="5727158"/>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727158" cy="5727158"/>
                      </a:xfrm>
                      <a:prstGeom prst="rect">
                        <a:avLst/>
                      </a:prstGeom>
                      <a:ln/>
                    </pic:spPr>
                  </pic:pic>
                </a:graphicData>
              </a:graphic>
            </wp:anchor>
          </w:drawing>
        </w:r>
      </ve:Fallback>
    </mc:AlternateConten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36" w:rsidRDefault="00CF16CD">
    <w:pPr>
      <w:pBdr>
        <w:top w:val="nil"/>
        <w:left w:val="nil"/>
        <w:bottom w:val="nil"/>
        <w:right w:val="nil"/>
        <w:between w:val="nil"/>
      </w:pBdr>
      <w:spacing w:line="240" w:lineRule="auto"/>
      <w:ind w:left="0" w:hanging="2"/>
      <w:jc w:val="left"/>
      <w:rPr>
        <w:color w:val="000000"/>
      </w:rPr>
    </w:pPr>
    <mc:AlternateContent>
      <mc:Choice Requires="wpg">
        <w:r>
          <w:rPr>
            <w:noProof/>
          </w:rPr>
          <w:drawing>
            <wp:anchor distT="0" distB="0" distL="114300" distR="114300" simplePos="0" relativeHeight="251659264" behindDoc="0" locked="0" layoutInCell="1" hidden="0" allowOverlap="1">
              <wp:simplePos x="0" y="0"/>
              <wp:positionH relativeFrom="column">
                <wp:posOffset>914400</wp:posOffset>
              </wp:positionH>
              <wp:positionV relativeFrom="paragraph">
                <wp:posOffset>-2603499</wp:posOffset>
              </wp:positionV>
              <wp:extent cx="5727158" cy="5727158"/>
              <wp:effectExtent l="0" t="0" r="0" b="0"/>
              <wp:wrapNone/>
              <wp:docPr id="4" name="Rectangle 4"/>
              <wp:cNvGraphicFramePr/>
              <a:graphic xmlns:a="http://schemas.openxmlformats.org/drawingml/2006/main">
                <a:graphicData uri="http://schemas.microsoft.com/office/word/2010/wordprocessingShape">
                  <wps:wsp>
                    <wps:cNvSpPr/>
                    <wps:spPr>
                      <a:xfrm rot="-2700000">
                        <a:off x="1558225" y="3527588"/>
                        <a:ext cx="7575550" cy="504825"/>
                      </a:xfrm>
                      <a:prstGeom prst="rect">
                        <a:avLst/>
                      </a:prstGeom>
                      <a:solidFill>
                        <a:srgbClr val="000000">
                          <a:alpha val="49803"/>
                        </a:srgbClr>
                      </a:solidFill>
                      <a:ln>
                        <a:noFill/>
                      </a:ln>
                    </wps:spPr>
                    <wps:txbx>
                      <w:txbxContent>
                        <w:p w:rsidR="008A2E36" w:rsidRDefault="008A2E36">
                          <w:pPr>
                            <w:spacing w:line="240" w:lineRule="auto"/>
                            <w:ind w:left="0" w:hanging="2"/>
                            <w:jc w:val="left"/>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lang w:eastAsia="en-US" w:bidi="bo-CN"/>
          </w:rPr>
          <w:drawing>
            <wp:anchor distT="0" distB="0" distL="114300" distR="114300" simplePos="0" relativeHeight="251660288" behindDoc="0" locked="0" layoutInCell="1" allowOverlap="1">
              <wp:simplePos x="0" y="0"/>
              <wp:positionH relativeFrom="column">
                <wp:posOffset>914400</wp:posOffset>
              </wp:positionH>
              <wp:positionV relativeFrom="paragraph">
                <wp:posOffset>-2603499</wp:posOffset>
              </wp:positionV>
              <wp:extent cx="5727158" cy="5727158"/>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27158" cy="5727158"/>
                      </a:xfrm>
                      <a:prstGeom prst="rect">
                        <a:avLst/>
                      </a:prstGeom>
                      <a:ln/>
                    </pic:spPr>
                  </pic:pic>
                </a:graphicData>
              </a:graphic>
            </wp:anchor>
          </w:drawing>
        </w:r>
      </ve:Fallback>
    </mc:AlternateConten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C95"/>
    <w:multiLevelType w:val="multilevel"/>
    <w:tmpl w:val="33AA4E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1ED4139"/>
    <w:multiLevelType w:val="multilevel"/>
    <w:tmpl w:val="BC908F7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A947489"/>
    <w:multiLevelType w:val="multilevel"/>
    <w:tmpl w:val="DA465D44"/>
    <w:lvl w:ilvl="0">
      <w:start w:val="1"/>
      <w:numFmt w:val="lowerLetter"/>
      <w:lvlText w:val="(%1)"/>
      <w:lvlJc w:val="left"/>
      <w:pPr>
        <w:ind w:left="1584" w:hanging="504"/>
      </w:pPr>
      <w:rPr>
        <w:b w:val="0"/>
        <w:i w:val="0"/>
        <w:color w:val="000000"/>
        <w:sz w:val="22"/>
        <w:szCs w:val="22"/>
        <w:vertAlign w:val="baseline"/>
      </w:rPr>
    </w:lvl>
    <w:lvl w:ilvl="1">
      <w:start w:val="1"/>
      <w:numFmt w:val="lowerRoman"/>
      <w:lvlText w:val="(%2)"/>
      <w:lvlJc w:val="left"/>
      <w:pPr>
        <w:ind w:left="1800" w:hanging="720"/>
      </w:pPr>
      <w:rPr>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E960C67"/>
    <w:multiLevelType w:val="multilevel"/>
    <w:tmpl w:val="EC60E196"/>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D3F0AC4"/>
    <w:multiLevelType w:val="multilevel"/>
    <w:tmpl w:val="5C56EC3E"/>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0640A05"/>
    <w:multiLevelType w:val="multilevel"/>
    <w:tmpl w:val="3D4CF1B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76D631D9"/>
    <w:multiLevelType w:val="multilevel"/>
    <w:tmpl w:val="31201386"/>
    <w:lvl w:ilvl="0">
      <w:start w:val="1"/>
      <w:numFmt w:val="lowerRoman"/>
      <w:lvlText w:val="%1."/>
      <w:lvlJc w:val="left"/>
      <w:pPr>
        <w:ind w:left="1440" w:hanging="720"/>
      </w:pPr>
      <w:rPr>
        <w:rFonts w:ascii="Times New Roman" w:eastAsia="Times New Roman" w:hAnsi="Times New Roman" w:cs="Times New Roman"/>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E36"/>
    <w:rsid w:val="00062C4F"/>
    <w:rsid w:val="001437F7"/>
    <w:rsid w:val="003632F8"/>
    <w:rsid w:val="004C744D"/>
    <w:rsid w:val="005C78A0"/>
    <w:rsid w:val="007040FC"/>
    <w:rsid w:val="007F232B"/>
    <w:rsid w:val="0081302B"/>
    <w:rsid w:val="008A2E36"/>
    <w:rsid w:val="008B6126"/>
    <w:rsid w:val="009A78F0"/>
    <w:rsid w:val="00BE2E09"/>
    <w:rsid w:val="00BE61AA"/>
    <w:rsid w:val="00CF16CD"/>
    <w:rsid w:val="00F013AF"/>
    <w:rsid w:val="00F96C42"/>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CB1FB"/>
  <w15:docId w15:val="{48E96244-B278-C745-8D21-E10A3FB1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32B"/>
    <w:pPr>
      <w:suppressAutoHyphens/>
      <w:spacing w:line="1" w:lineRule="atLeast"/>
      <w:ind w:leftChars="-1" w:left="-1" w:hangingChars="1" w:hanging="1"/>
      <w:textDirection w:val="btLr"/>
      <w:textAlignment w:val="top"/>
      <w:outlineLvl w:val="0"/>
    </w:pPr>
    <w:rPr>
      <w:position w:val="-1"/>
      <w:lang w:eastAsia="fr-FR"/>
    </w:rPr>
  </w:style>
  <w:style w:type="paragraph" w:styleId="Heading1">
    <w:name w:val="heading 1"/>
    <w:basedOn w:val="Normal"/>
    <w:next w:val="Normal"/>
    <w:uiPriority w:val="9"/>
    <w:qFormat/>
    <w:rsid w:val="007F232B"/>
    <w:pPr>
      <w:keepNext/>
      <w:spacing w:before="240" w:after="60"/>
    </w:pPr>
    <w:rPr>
      <w:rFonts w:ascii="Cambria" w:hAnsi="Cambria"/>
      <w:b/>
      <w:bCs/>
      <w:kern w:val="32"/>
      <w:sz w:val="32"/>
      <w:szCs w:val="32"/>
    </w:rPr>
  </w:style>
  <w:style w:type="paragraph" w:styleId="Heading2">
    <w:name w:val="heading 2"/>
    <w:basedOn w:val="Normal"/>
    <w:next w:val="Normal"/>
    <w:uiPriority w:val="9"/>
    <w:unhideWhenUsed/>
    <w:qFormat/>
    <w:rsid w:val="007F232B"/>
    <w:pPr>
      <w:keepNext/>
      <w:keepLines/>
      <w:spacing w:before="360" w:after="80"/>
      <w:outlineLvl w:val="1"/>
    </w:pPr>
    <w:rPr>
      <w:b/>
      <w:sz w:val="36"/>
      <w:szCs w:val="36"/>
    </w:rPr>
  </w:style>
  <w:style w:type="paragraph" w:styleId="Heading3">
    <w:name w:val="heading 3"/>
    <w:basedOn w:val="Normal"/>
    <w:next w:val="Normal"/>
    <w:uiPriority w:val="9"/>
    <w:unhideWhenUsed/>
    <w:qFormat/>
    <w:rsid w:val="007F232B"/>
    <w:pPr>
      <w:keepNext/>
      <w:keepLines/>
      <w:spacing w:before="280" w:after="80"/>
      <w:outlineLvl w:val="2"/>
    </w:pPr>
    <w:rPr>
      <w:b/>
      <w:sz w:val="28"/>
      <w:szCs w:val="28"/>
    </w:rPr>
  </w:style>
  <w:style w:type="paragraph" w:styleId="Heading4">
    <w:name w:val="heading 4"/>
    <w:basedOn w:val="Normal"/>
    <w:next w:val="Normal"/>
    <w:uiPriority w:val="9"/>
    <w:unhideWhenUsed/>
    <w:qFormat/>
    <w:rsid w:val="007F232B"/>
    <w:pPr>
      <w:keepNext/>
      <w:keepLines/>
      <w:spacing w:before="240" w:after="40"/>
      <w:outlineLvl w:val="3"/>
    </w:pPr>
    <w:rPr>
      <w:b/>
    </w:rPr>
  </w:style>
  <w:style w:type="paragraph" w:styleId="Heading5">
    <w:name w:val="heading 5"/>
    <w:basedOn w:val="Normal"/>
    <w:next w:val="Normal"/>
    <w:uiPriority w:val="9"/>
    <w:unhideWhenUsed/>
    <w:qFormat/>
    <w:rsid w:val="007F232B"/>
    <w:pPr>
      <w:spacing w:before="240" w:after="60"/>
      <w:outlineLvl w:val="4"/>
    </w:pPr>
    <w:rPr>
      <w:rFonts w:ascii="Calibri" w:hAnsi="Calibri"/>
      <w:b/>
      <w:bCs/>
      <w:i/>
      <w:iCs/>
      <w:sz w:val="26"/>
      <w:szCs w:val="26"/>
    </w:rPr>
  </w:style>
  <w:style w:type="paragraph" w:styleId="Heading6">
    <w:name w:val="heading 6"/>
    <w:basedOn w:val="Normal"/>
    <w:next w:val="Normal"/>
    <w:uiPriority w:val="9"/>
    <w:unhideWhenUsed/>
    <w:qFormat/>
    <w:rsid w:val="007F232B"/>
    <w:pPr>
      <w:spacing w:before="240" w:after="60"/>
      <w:outlineLvl w:val="5"/>
    </w:pPr>
    <w:rPr>
      <w:rFonts w:ascii="Calibri" w:hAnsi="Calibri"/>
      <w:b/>
      <w:bCs/>
      <w:sz w:val="22"/>
      <w:szCs w:val="22"/>
    </w:rPr>
  </w:style>
  <w:style w:type="paragraph" w:styleId="Heading9">
    <w:name w:val="heading 9"/>
    <w:basedOn w:val="Normal"/>
    <w:next w:val="Normal"/>
    <w:qFormat/>
    <w:rsid w:val="007F23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F232B"/>
    <w:pPr>
      <w:jc w:val="center"/>
    </w:pPr>
    <w:rPr>
      <w:b/>
      <w:sz w:val="48"/>
    </w:rPr>
  </w:style>
  <w:style w:type="paragraph" w:customStyle="1" w:styleId="Heading21">
    <w:name w:val="Heading 21"/>
    <w:aliases w:val="Title Header2"/>
    <w:basedOn w:val="Normal"/>
    <w:next w:val="Normal"/>
    <w:rsid w:val="007F232B"/>
    <w:pPr>
      <w:tabs>
        <w:tab w:val="left" w:pos="619"/>
      </w:tabs>
      <w:spacing w:after="200"/>
      <w:jc w:val="center"/>
      <w:outlineLvl w:val="1"/>
    </w:pPr>
    <w:rPr>
      <w:rFonts w:ascii="Times New Roman Bold" w:hAnsi="Times New Roman Bold"/>
      <w:b/>
      <w:sz w:val="36"/>
    </w:rPr>
  </w:style>
  <w:style w:type="character" w:customStyle="1" w:styleId="TitleChar">
    <w:name w:val="Title Char"/>
    <w:rsid w:val="007F232B"/>
    <w:rPr>
      <w:rFonts w:ascii="Times New Roman" w:eastAsia="Times New Roman" w:hAnsi="Times New Roman" w:cs="Times New Roman"/>
      <w:b/>
      <w:w w:val="100"/>
      <w:position w:val="-1"/>
      <w:sz w:val="48"/>
      <w:szCs w:val="20"/>
      <w:effect w:val="none"/>
      <w:vertAlign w:val="baseline"/>
      <w:cs w:val="0"/>
      <w:em w:val="none"/>
      <w:lang w:eastAsia="fr-FR"/>
    </w:rPr>
  </w:style>
  <w:style w:type="paragraph" w:customStyle="1" w:styleId="explanatoryclause">
    <w:name w:val="explanatory_clause"/>
    <w:basedOn w:val="Normal"/>
    <w:rsid w:val="007F232B"/>
    <w:pPr>
      <w:suppressAutoHyphens w:val="0"/>
      <w:spacing w:after="240"/>
      <w:ind w:left="738" w:right="-14" w:hanging="738"/>
      <w:jc w:val="left"/>
    </w:pPr>
    <w:rPr>
      <w:rFonts w:ascii="Arial" w:hAnsi="Arial"/>
      <w:sz w:val="22"/>
      <w:lang w:eastAsia="en-US"/>
    </w:rPr>
  </w:style>
  <w:style w:type="paragraph" w:styleId="BodyText">
    <w:name w:val="Body Text"/>
    <w:basedOn w:val="Normal"/>
    <w:rsid w:val="007F232B"/>
    <w:pPr>
      <w:jc w:val="left"/>
    </w:pPr>
    <w:rPr>
      <w:sz w:val="20"/>
      <w:lang w:eastAsia="en-US"/>
    </w:rPr>
  </w:style>
  <w:style w:type="character" w:customStyle="1" w:styleId="BodyTextChar">
    <w:name w:val="Body Text Char"/>
    <w:rsid w:val="007F232B"/>
    <w:rPr>
      <w:rFonts w:ascii="Times New Roman" w:eastAsia="Times New Roman" w:hAnsi="Times New Roman" w:cs="Times New Roman"/>
      <w:w w:val="100"/>
      <w:position w:val="-1"/>
      <w:sz w:val="20"/>
      <w:szCs w:val="20"/>
      <w:effect w:val="none"/>
      <w:vertAlign w:val="baseline"/>
      <w:cs w:val="0"/>
      <w:em w:val="none"/>
    </w:rPr>
  </w:style>
  <w:style w:type="paragraph" w:styleId="Header">
    <w:name w:val="header"/>
    <w:basedOn w:val="Normal"/>
    <w:rsid w:val="007F232B"/>
    <w:pPr>
      <w:jc w:val="left"/>
    </w:pPr>
    <w:rPr>
      <w:lang w:eastAsia="en-US"/>
    </w:rPr>
  </w:style>
  <w:style w:type="character" w:customStyle="1" w:styleId="HeaderChar">
    <w:name w:val="Header Char"/>
    <w:rsid w:val="007F232B"/>
    <w:rPr>
      <w:rFonts w:ascii="Times New Roman" w:eastAsia="Times New Roman" w:hAnsi="Times New Roman" w:cs="Times New Roman"/>
      <w:w w:val="100"/>
      <w:position w:val="-1"/>
      <w:sz w:val="24"/>
      <w:szCs w:val="20"/>
      <w:effect w:val="none"/>
      <w:vertAlign w:val="baseline"/>
      <w:cs w:val="0"/>
      <w:em w:val="none"/>
    </w:rPr>
  </w:style>
  <w:style w:type="paragraph" w:styleId="Footer">
    <w:name w:val="footer"/>
    <w:basedOn w:val="Normal"/>
    <w:rsid w:val="007F232B"/>
    <w:pPr>
      <w:jc w:val="left"/>
    </w:pPr>
    <w:rPr>
      <w:lang w:eastAsia="en-US"/>
    </w:rPr>
  </w:style>
  <w:style w:type="character" w:customStyle="1" w:styleId="FooterChar">
    <w:name w:val="Footer Char"/>
    <w:rsid w:val="007F232B"/>
    <w:rPr>
      <w:rFonts w:ascii="Times New Roman" w:eastAsia="Times New Roman" w:hAnsi="Times New Roman" w:cs="Times New Roman"/>
      <w:w w:val="100"/>
      <w:position w:val="-1"/>
      <w:sz w:val="24"/>
      <w:szCs w:val="20"/>
      <w:effect w:val="none"/>
      <w:vertAlign w:val="baseline"/>
      <w:cs w:val="0"/>
      <w:em w:val="none"/>
    </w:rPr>
  </w:style>
  <w:style w:type="paragraph" w:styleId="BodyText3">
    <w:name w:val="Body Text 3"/>
    <w:basedOn w:val="Normal"/>
    <w:rsid w:val="007F232B"/>
    <w:rPr>
      <w:rFonts w:ascii="Arial" w:hAnsi="Arial" w:cs="Arial"/>
      <w:sz w:val="22"/>
      <w:lang w:eastAsia="en-US"/>
    </w:rPr>
  </w:style>
  <w:style w:type="character" w:customStyle="1" w:styleId="BodyText3Char">
    <w:name w:val="Body Text 3 Char"/>
    <w:rsid w:val="007F232B"/>
    <w:rPr>
      <w:rFonts w:ascii="Arial" w:eastAsia="Times New Roman" w:hAnsi="Arial" w:cs="Arial"/>
      <w:w w:val="100"/>
      <w:position w:val="-1"/>
      <w:szCs w:val="20"/>
      <w:effect w:val="none"/>
      <w:vertAlign w:val="baseline"/>
      <w:cs w:val="0"/>
      <w:em w:val="none"/>
    </w:rPr>
  </w:style>
  <w:style w:type="character" w:styleId="PageNumber">
    <w:name w:val="page number"/>
    <w:basedOn w:val="DefaultParagraphFont"/>
    <w:rsid w:val="007F232B"/>
    <w:rPr>
      <w:w w:val="100"/>
      <w:position w:val="-1"/>
      <w:effect w:val="none"/>
      <w:vertAlign w:val="baseline"/>
      <w:cs w:val="0"/>
      <w:em w:val="none"/>
    </w:rPr>
  </w:style>
  <w:style w:type="table" w:styleId="TableGrid">
    <w:name w:val="Table Grid"/>
    <w:basedOn w:val="TableNormal"/>
    <w:rsid w:val="007F232B"/>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7F232B"/>
    <w:pPr>
      <w:ind w:left="720"/>
      <w:contextualSpacing/>
    </w:pPr>
  </w:style>
  <w:style w:type="paragraph" w:styleId="FootnoteText">
    <w:name w:val="footnote text"/>
    <w:basedOn w:val="Normal"/>
    <w:qFormat/>
    <w:rsid w:val="007F232B"/>
    <w:rPr>
      <w:sz w:val="20"/>
    </w:rPr>
  </w:style>
  <w:style w:type="character" w:customStyle="1" w:styleId="FootnoteTextChar">
    <w:name w:val="Footnote Text Char"/>
    <w:rsid w:val="007F232B"/>
    <w:rPr>
      <w:rFonts w:ascii="Times New Roman" w:eastAsia="Times New Roman" w:hAnsi="Times New Roman" w:cs="Times New Roman"/>
      <w:w w:val="100"/>
      <w:position w:val="-1"/>
      <w:sz w:val="20"/>
      <w:szCs w:val="20"/>
      <w:effect w:val="none"/>
      <w:vertAlign w:val="baseline"/>
      <w:cs w:val="0"/>
      <w:em w:val="none"/>
      <w:lang w:eastAsia="fr-FR"/>
    </w:rPr>
  </w:style>
  <w:style w:type="character" w:styleId="FootnoteReference">
    <w:name w:val="footnote reference"/>
    <w:qFormat/>
    <w:rsid w:val="007F232B"/>
    <w:rPr>
      <w:w w:val="100"/>
      <w:position w:val="-1"/>
      <w:effect w:val="none"/>
      <w:vertAlign w:val="superscript"/>
      <w:cs w:val="0"/>
      <w:em w:val="none"/>
    </w:rPr>
  </w:style>
  <w:style w:type="character" w:styleId="Hyperlink">
    <w:name w:val="Hyperlink"/>
    <w:rsid w:val="007F232B"/>
    <w:rPr>
      <w:color w:val="0000FF"/>
      <w:w w:val="100"/>
      <w:position w:val="-1"/>
      <w:u w:val="single"/>
      <w:effect w:val="none"/>
      <w:vertAlign w:val="baseline"/>
      <w:cs w:val="0"/>
      <w:em w:val="none"/>
    </w:rPr>
  </w:style>
  <w:style w:type="character" w:styleId="CommentReference">
    <w:name w:val="annotation reference"/>
    <w:rsid w:val="007F232B"/>
    <w:rPr>
      <w:w w:val="100"/>
      <w:position w:val="-1"/>
      <w:sz w:val="16"/>
      <w:szCs w:val="16"/>
      <w:effect w:val="none"/>
      <w:vertAlign w:val="baseline"/>
      <w:cs w:val="0"/>
      <w:em w:val="none"/>
    </w:rPr>
  </w:style>
  <w:style w:type="paragraph" w:styleId="CommentText">
    <w:name w:val="annotation text"/>
    <w:basedOn w:val="Normal"/>
    <w:rsid w:val="007F232B"/>
    <w:rPr>
      <w:sz w:val="20"/>
    </w:rPr>
  </w:style>
  <w:style w:type="paragraph" w:styleId="CommentSubject">
    <w:name w:val="annotation subject"/>
    <w:basedOn w:val="CommentText"/>
    <w:next w:val="CommentText"/>
    <w:rsid w:val="007F232B"/>
    <w:rPr>
      <w:b/>
      <w:bCs/>
    </w:rPr>
  </w:style>
  <w:style w:type="paragraph" w:styleId="BalloonText">
    <w:name w:val="Balloon Text"/>
    <w:basedOn w:val="Normal"/>
    <w:rsid w:val="007F232B"/>
    <w:rPr>
      <w:rFonts w:ascii="Tahoma" w:hAnsi="Tahoma" w:cs="Tahoma"/>
      <w:sz w:val="16"/>
      <w:szCs w:val="16"/>
    </w:rPr>
  </w:style>
  <w:style w:type="paragraph" w:styleId="NoSpacing">
    <w:name w:val="No Spacing"/>
    <w:rsid w:val="007F232B"/>
    <w:pPr>
      <w:suppressAutoHyphens/>
      <w:spacing w:line="1" w:lineRule="atLeast"/>
      <w:ind w:leftChars="-1" w:left="-1" w:hangingChars="1" w:hanging="1"/>
      <w:textDirection w:val="btLr"/>
      <w:textAlignment w:val="top"/>
      <w:outlineLvl w:val="0"/>
    </w:pPr>
    <w:rPr>
      <w:position w:val="-1"/>
      <w:lang w:eastAsia="fr-FR"/>
    </w:rPr>
  </w:style>
  <w:style w:type="character" w:customStyle="1" w:styleId="Heading1Char">
    <w:name w:val="Heading 1 Char"/>
    <w:rsid w:val="007F232B"/>
    <w:rPr>
      <w:rFonts w:ascii="Cambria" w:eastAsia="Times New Roman" w:hAnsi="Cambria" w:cs="Times New Roman"/>
      <w:b/>
      <w:bCs/>
      <w:w w:val="100"/>
      <w:kern w:val="32"/>
      <w:position w:val="-1"/>
      <w:sz w:val="32"/>
      <w:szCs w:val="32"/>
      <w:effect w:val="none"/>
      <w:vertAlign w:val="baseline"/>
      <w:cs w:val="0"/>
      <w:em w:val="none"/>
      <w:lang w:eastAsia="fr-FR"/>
    </w:rPr>
  </w:style>
  <w:style w:type="character" w:customStyle="1" w:styleId="Heading5Char">
    <w:name w:val="Heading 5 Char"/>
    <w:rsid w:val="007F232B"/>
    <w:rPr>
      <w:rFonts w:ascii="Calibri" w:eastAsia="Times New Roman" w:hAnsi="Calibri" w:cs="Times New Roman"/>
      <w:b/>
      <w:bCs/>
      <w:i/>
      <w:iCs/>
      <w:w w:val="100"/>
      <w:position w:val="-1"/>
      <w:sz w:val="26"/>
      <w:szCs w:val="26"/>
      <w:effect w:val="none"/>
      <w:vertAlign w:val="baseline"/>
      <w:cs w:val="0"/>
      <w:em w:val="none"/>
      <w:lang w:eastAsia="fr-FR"/>
    </w:rPr>
  </w:style>
  <w:style w:type="character" w:customStyle="1" w:styleId="Heading6Char">
    <w:name w:val="Heading 6 Char"/>
    <w:rsid w:val="007F232B"/>
    <w:rPr>
      <w:rFonts w:ascii="Calibri" w:eastAsia="Times New Roman" w:hAnsi="Calibri" w:cs="Times New Roman"/>
      <w:b/>
      <w:bCs/>
      <w:w w:val="100"/>
      <w:position w:val="-1"/>
      <w:sz w:val="22"/>
      <w:szCs w:val="22"/>
      <w:effect w:val="none"/>
      <w:vertAlign w:val="baseline"/>
      <w:cs w:val="0"/>
      <w:em w:val="none"/>
      <w:lang w:eastAsia="fr-FR"/>
    </w:rPr>
  </w:style>
  <w:style w:type="paragraph" w:styleId="Caption">
    <w:name w:val="caption"/>
    <w:basedOn w:val="Normal"/>
    <w:next w:val="Normal"/>
    <w:qFormat/>
    <w:rsid w:val="007F232B"/>
    <w:pPr>
      <w:jc w:val="left"/>
    </w:pPr>
    <w:rPr>
      <w:rFonts w:ascii="Courier New" w:hAnsi="Courier New"/>
    </w:rPr>
  </w:style>
  <w:style w:type="paragraph" w:customStyle="1" w:styleId="Document1">
    <w:name w:val="Document 1"/>
    <w:rsid w:val="007F232B"/>
    <w:pPr>
      <w:keepNext/>
      <w:keepLines/>
      <w:tabs>
        <w:tab w:val="left" w:pos="-720"/>
      </w:tabs>
      <w:spacing w:line="1" w:lineRule="atLeast"/>
      <w:ind w:leftChars="-1" w:left="-1" w:hangingChars="1" w:hanging="1"/>
      <w:textDirection w:val="btLr"/>
      <w:textAlignment w:val="top"/>
      <w:outlineLvl w:val="0"/>
    </w:pPr>
    <w:rPr>
      <w:rFonts w:ascii="Courier New" w:hAnsi="Courier New"/>
      <w:position w:val="-1"/>
      <w:lang w:eastAsia="fr-FR"/>
    </w:rPr>
  </w:style>
  <w:style w:type="paragraph" w:customStyle="1" w:styleId="Technical4">
    <w:name w:val="Technical 4"/>
    <w:rsid w:val="007F232B"/>
    <w:pPr>
      <w:tabs>
        <w:tab w:val="left" w:pos="-720"/>
      </w:tabs>
      <w:spacing w:line="1" w:lineRule="atLeast"/>
      <w:ind w:leftChars="-1" w:left="-1" w:hangingChars="1" w:hanging="1"/>
      <w:textDirection w:val="btLr"/>
      <w:textAlignment w:val="top"/>
      <w:outlineLvl w:val="0"/>
    </w:pPr>
    <w:rPr>
      <w:rFonts w:ascii="Courier" w:hAnsi="Courier"/>
      <w:b/>
      <w:position w:val="-1"/>
    </w:rPr>
  </w:style>
  <w:style w:type="character" w:customStyle="1" w:styleId="Heading9Char">
    <w:name w:val="Heading 9 Char"/>
    <w:rsid w:val="007F232B"/>
    <w:rPr>
      <w:rFonts w:ascii="Cambria" w:eastAsia="Times New Roman" w:hAnsi="Cambria" w:cs="Times New Roman"/>
      <w:w w:val="100"/>
      <w:position w:val="-1"/>
      <w:sz w:val="22"/>
      <w:szCs w:val="22"/>
      <w:effect w:val="none"/>
      <w:vertAlign w:val="baseline"/>
      <w:cs w:val="0"/>
      <w:em w:val="none"/>
      <w:lang w:eastAsia="fr-FR"/>
    </w:rPr>
  </w:style>
  <w:style w:type="paragraph" w:styleId="DocumentMap">
    <w:name w:val="Document Map"/>
    <w:basedOn w:val="Normal"/>
    <w:qFormat/>
    <w:rsid w:val="007F232B"/>
    <w:rPr>
      <w:rFonts w:ascii="Tahoma" w:hAnsi="Tahoma" w:cs="Tahoma"/>
      <w:sz w:val="16"/>
      <w:szCs w:val="16"/>
    </w:rPr>
  </w:style>
  <w:style w:type="character" w:customStyle="1" w:styleId="DocumentMapChar">
    <w:name w:val="Document Map Char"/>
    <w:rsid w:val="007F232B"/>
    <w:rPr>
      <w:rFonts w:ascii="Tahoma" w:eastAsia="Times New Roman" w:hAnsi="Tahoma" w:cs="Tahoma"/>
      <w:w w:val="100"/>
      <w:position w:val="-1"/>
      <w:sz w:val="16"/>
      <w:szCs w:val="16"/>
      <w:effect w:val="none"/>
      <w:vertAlign w:val="baseline"/>
      <w:cs w:val="0"/>
      <w:em w:val="none"/>
      <w:lang w:val="en-US" w:eastAsia="fr-FR"/>
    </w:rPr>
  </w:style>
  <w:style w:type="table" w:styleId="MediumShading1-Accent2">
    <w:name w:val="Medium Shading 1 Accent 2"/>
    <w:basedOn w:val="TableNormal"/>
    <w:rsid w:val="007F232B"/>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MediumShading2-Accent5">
    <w:name w:val="Medium Shading 2 Accent 5"/>
    <w:basedOn w:val="TableNormal"/>
    <w:rsid w:val="007F232B"/>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paragraph" w:customStyle="1" w:styleId="Default">
    <w:name w:val="Default"/>
    <w:rsid w:val="007F232B"/>
    <w:pPr>
      <w:suppressAutoHyphens/>
      <w:autoSpaceDE w:val="0"/>
      <w:autoSpaceDN w:val="0"/>
      <w:adjustRightInd w:val="0"/>
      <w:spacing w:line="1" w:lineRule="atLeast"/>
      <w:ind w:leftChars="-1" w:left="-1" w:hangingChars="1" w:hanging="1"/>
      <w:textDirection w:val="btLr"/>
      <w:textAlignment w:val="top"/>
      <w:outlineLvl w:val="0"/>
    </w:pPr>
    <w:rPr>
      <w:rFonts w:ascii="Malgun Gothic" w:eastAsia="Malgun Gothic" w:cs="Malgun Gothic"/>
      <w:color w:val="000000"/>
      <w:position w:val="-1"/>
      <w:lang w:val="en-IN" w:eastAsia="en-IN"/>
    </w:rPr>
  </w:style>
  <w:style w:type="paragraph" w:styleId="Subtitle">
    <w:name w:val="Subtitle"/>
    <w:basedOn w:val="Normal"/>
    <w:next w:val="Normal"/>
    <w:uiPriority w:val="11"/>
    <w:qFormat/>
    <w:rsid w:val="007F232B"/>
    <w:pPr>
      <w:keepNext/>
      <w:keepLines/>
      <w:spacing w:before="360" w:after="80"/>
    </w:pPr>
    <w:rPr>
      <w:rFonts w:ascii="Georgia" w:eastAsia="Georgia" w:hAnsi="Georgia" w:cs="Georgia"/>
      <w:i/>
      <w:color w:val="666666"/>
      <w:sz w:val="48"/>
      <w:szCs w:val="48"/>
    </w:rPr>
  </w:style>
  <w:style w:type="table" w:customStyle="1" w:styleId="a">
    <w:basedOn w:val="TableNormal"/>
    <w:rsid w:val="007F232B"/>
    <w:tblPr>
      <w:tblStyleRowBandSize w:val="1"/>
      <w:tblStyleColBandSize w:val="1"/>
    </w:tblPr>
  </w:style>
  <w:style w:type="table" w:customStyle="1" w:styleId="a0">
    <w:basedOn w:val="TableNormal"/>
    <w:rsid w:val="007F232B"/>
    <w:tblPr>
      <w:tblStyleRowBandSize w:val="1"/>
      <w:tblStyleColBandSize w:val="1"/>
    </w:tblPr>
  </w:style>
  <w:style w:type="table" w:customStyle="1" w:styleId="a1">
    <w:basedOn w:val="TableNormal"/>
    <w:rsid w:val="007F232B"/>
    <w:tblPr>
      <w:tblStyleRowBandSize w:val="1"/>
      <w:tblStyleColBandSize w:val="1"/>
    </w:tblPr>
  </w:style>
  <w:style w:type="table" w:customStyle="1" w:styleId="a2">
    <w:basedOn w:val="TableNormal"/>
    <w:rsid w:val="007F232B"/>
    <w:tblPr>
      <w:tblStyleRowBandSize w:val="1"/>
      <w:tblStyleColBandSize w:val="1"/>
    </w:tblPr>
  </w:style>
  <w:style w:type="table" w:customStyle="1" w:styleId="a3">
    <w:basedOn w:val="TableNormal"/>
    <w:rsid w:val="007F232B"/>
    <w:tblPr>
      <w:tblStyleRowBandSize w:val="1"/>
      <w:tblStyleColBandSize w:val="1"/>
    </w:tblPr>
  </w:style>
  <w:style w:type="table" w:customStyle="1" w:styleId="a4">
    <w:basedOn w:val="TableNormal"/>
    <w:rsid w:val="007F232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pd@mof.gov.b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G/UniZBLgmQmrCPqs/HBh3M+Zg==">AMUW2mU2Zk7Qm9ckg4hEEWrWDrz0lI+EkoJYbM9KzEsNbgnKxAeCZDBovBRKexenFzFNvqiEiYX25VOPFNUH7CC8RuuWXQxmzyFCfXbAueidCjHOwLtTAdQ7F39kOy03qSI4lxxNLPA8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3133</Words>
  <Characters>17861</Characters>
  <Application>Microsoft Office Word</Application>
  <DocSecurity>0</DocSecurity>
  <Lines>148</Lines>
  <Paragraphs>41</Paragraphs>
  <ScaleCrop>false</ScaleCrop>
  <Company>rg-adguard</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revision>10</cp:revision>
  <dcterms:created xsi:type="dcterms:W3CDTF">2021-06-01T06:36:00Z</dcterms:created>
  <dcterms:modified xsi:type="dcterms:W3CDTF">2021-06-01T03:38:00Z</dcterms:modified>
</cp:coreProperties>
</file>