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E" w:rsidRDefault="007C329B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MoE/DoS/HRD/</w:t>
      </w:r>
      <w:r w:rsidR="001A360D">
        <w:rPr>
          <w:rFonts w:ascii="Times New Roman" w:eastAsia="Times New Roman" w:hAnsi="Times New Roman" w:cs="Times New Roman"/>
        </w:rPr>
        <w:t>Notification</w:t>
      </w:r>
      <w:r w:rsidR="008263C9">
        <w:rPr>
          <w:rFonts w:ascii="Times New Roman" w:eastAsia="Times New Roman" w:hAnsi="Times New Roman" w:cs="Times New Roman"/>
        </w:rPr>
        <w:t>/2020/</w:t>
      </w:r>
      <w:r w:rsidR="001A360D" w:rsidRPr="001A360D">
        <w:rPr>
          <w:rFonts w:ascii="Times New Roman" w:eastAsia="Times New Roman" w:hAnsi="Times New Roman" w:cs="Times New Roman"/>
          <w:b/>
          <w:bCs/>
        </w:rPr>
        <w:t>4261</w:t>
      </w:r>
      <w:r w:rsidRPr="001A360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8C0A20">
        <w:rPr>
          <w:rFonts w:ascii="Times New Roman" w:eastAsia="Times New Roman" w:hAnsi="Times New Roman" w:cs="Times New Roman"/>
        </w:rPr>
        <w:t>21</w:t>
      </w:r>
      <w:r w:rsidR="008C0A20" w:rsidRPr="008C0A20">
        <w:rPr>
          <w:rFonts w:ascii="Times New Roman" w:eastAsia="Times New Roman" w:hAnsi="Times New Roman" w:cs="Times New Roman"/>
          <w:vertAlign w:val="superscript"/>
        </w:rPr>
        <w:t>st</w:t>
      </w:r>
      <w:r w:rsidR="008C0A20">
        <w:rPr>
          <w:rFonts w:ascii="Times New Roman" w:eastAsia="Times New Roman" w:hAnsi="Times New Roman" w:cs="Times New Roman"/>
        </w:rPr>
        <w:t xml:space="preserve"> April </w:t>
      </w:r>
      <w:r>
        <w:rPr>
          <w:rFonts w:ascii="Times New Roman" w:eastAsia="Times New Roman" w:hAnsi="Times New Roman" w:cs="Times New Roman"/>
        </w:rPr>
        <w:t>2020</w:t>
      </w:r>
    </w:p>
    <w:p w:rsidR="008C0A20" w:rsidRPr="008C0A20" w:rsidRDefault="008C0A20" w:rsidP="008C0A20">
      <w:pPr>
        <w:pStyle w:val="normal0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8C0A20" w:rsidRPr="008C0A20" w:rsidRDefault="00B546EC" w:rsidP="008C0A20">
      <w:pPr>
        <w:pStyle w:val="normal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 for Civil Servants under MoE on Studies and EOL (for ex-country only)</w:t>
      </w:r>
    </w:p>
    <w:p w:rsid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8C0A20" w:rsidRP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C0A20">
        <w:rPr>
          <w:rFonts w:ascii="Times New Roman" w:hAnsi="Times New Roman" w:cs="Times New Roman"/>
          <w:sz w:val="24"/>
          <w:szCs w:val="24"/>
        </w:rPr>
        <w:t xml:space="preserve">You are aware that the COVID-19 pandemic has forced many countries to lockdown in order to contain it. As a result, the Universities and Colleges also have been closed. This has affected Bhutanese studying abroad, both through scholarships and private funding. In particular, we feel that Bhutanese studying </w:t>
      </w:r>
      <w:r w:rsidR="00B546EC">
        <w:rPr>
          <w:rFonts w:ascii="Times New Roman" w:hAnsi="Times New Roman" w:cs="Times New Roman"/>
          <w:sz w:val="24"/>
          <w:szCs w:val="24"/>
        </w:rPr>
        <w:t>through private funding and on extraordinary l</w:t>
      </w:r>
      <w:r w:rsidRPr="008C0A20">
        <w:rPr>
          <w:rFonts w:ascii="Times New Roman" w:hAnsi="Times New Roman" w:cs="Times New Roman"/>
          <w:sz w:val="24"/>
          <w:szCs w:val="24"/>
        </w:rPr>
        <w:t xml:space="preserve">eave (EOL) are affected more. The Ministry is aware and also has been informed that some of them would like to discontinue their study/EOL and return to home country (Bhutan).  </w:t>
      </w:r>
    </w:p>
    <w:p w:rsidR="008C0A20" w:rsidRP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C0A20">
        <w:rPr>
          <w:rFonts w:ascii="Times New Roman" w:hAnsi="Times New Roman" w:cs="Times New Roman"/>
          <w:sz w:val="24"/>
          <w:szCs w:val="24"/>
        </w:rPr>
        <w:t>In this regard, the HR Division is collecting information from the civil servants (</w:t>
      </w:r>
      <w:r w:rsidRPr="008C0A20">
        <w:rPr>
          <w:rFonts w:ascii="Times New Roman" w:hAnsi="Times New Roman" w:cs="Times New Roman"/>
          <w:i/>
          <w:iCs/>
          <w:sz w:val="24"/>
          <w:szCs w:val="24"/>
        </w:rPr>
        <w:t>Tea</w:t>
      </w:r>
      <w:r w:rsidR="00B546EC">
        <w:rPr>
          <w:rFonts w:ascii="Times New Roman" w:hAnsi="Times New Roman" w:cs="Times New Roman"/>
          <w:i/>
          <w:iCs/>
          <w:sz w:val="24"/>
          <w:szCs w:val="24"/>
        </w:rPr>
        <w:t>chers, Principals, VPs, DEO</w:t>
      </w:r>
      <w:r w:rsidRPr="008C0A20">
        <w:rPr>
          <w:rFonts w:ascii="Times New Roman" w:hAnsi="Times New Roman" w:cs="Times New Roman"/>
          <w:i/>
          <w:iCs/>
          <w:sz w:val="24"/>
          <w:szCs w:val="24"/>
        </w:rPr>
        <w:t>s, Support Staff, and Headquarter Staff</w:t>
      </w:r>
      <w:r w:rsidRPr="008C0A20">
        <w:rPr>
          <w:rFonts w:ascii="Times New Roman" w:hAnsi="Times New Roman" w:cs="Times New Roman"/>
          <w:sz w:val="24"/>
          <w:szCs w:val="24"/>
        </w:rPr>
        <w:t>) under the Minist</w:t>
      </w:r>
      <w:r w:rsidR="00B546EC">
        <w:rPr>
          <w:rFonts w:ascii="Times New Roman" w:hAnsi="Times New Roman" w:cs="Times New Roman"/>
          <w:sz w:val="24"/>
          <w:szCs w:val="24"/>
        </w:rPr>
        <w:t xml:space="preserve">ry of Education on Study Leave and </w:t>
      </w:r>
      <w:r w:rsidRPr="008C0A20">
        <w:rPr>
          <w:rFonts w:ascii="Times New Roman" w:hAnsi="Times New Roman" w:cs="Times New Roman"/>
          <w:sz w:val="24"/>
          <w:szCs w:val="24"/>
        </w:rPr>
        <w:t xml:space="preserve">EOL whether they intend to return or not to home country. This information will enable the Ministry to study and take appropriate decision and advise the incumbent civil servants accordingly. </w:t>
      </w:r>
    </w:p>
    <w:p w:rsidR="008C0A20" w:rsidRPr="008C0A20" w:rsidRDefault="00B546EC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0A20" w:rsidRPr="008C0A20">
        <w:rPr>
          <w:rFonts w:ascii="Times New Roman" w:hAnsi="Times New Roman" w:cs="Times New Roman"/>
          <w:sz w:val="24"/>
          <w:szCs w:val="24"/>
        </w:rPr>
        <w:t>his information will be extremely useful</w:t>
      </w:r>
      <w:r>
        <w:rPr>
          <w:rFonts w:ascii="Times New Roman" w:hAnsi="Times New Roman" w:cs="Times New Roman"/>
          <w:sz w:val="24"/>
          <w:szCs w:val="24"/>
        </w:rPr>
        <w:t xml:space="preserve"> to the Ministry in working out </w:t>
      </w:r>
      <w:r w:rsidR="008C0A20" w:rsidRPr="008C0A20">
        <w:rPr>
          <w:rFonts w:ascii="Times New Roman" w:hAnsi="Times New Roman" w:cs="Times New Roman"/>
          <w:sz w:val="24"/>
          <w:szCs w:val="24"/>
        </w:rPr>
        <w:t>placement to Dzongkhags that have critical shortage of subject teachers</w:t>
      </w:r>
      <w:r>
        <w:rPr>
          <w:rFonts w:ascii="Times New Roman" w:hAnsi="Times New Roman" w:cs="Times New Roman"/>
          <w:sz w:val="24"/>
          <w:szCs w:val="24"/>
        </w:rPr>
        <w:t xml:space="preserve"> for teaching professionals</w:t>
      </w:r>
      <w:r w:rsidR="008C0A20" w:rsidRPr="008C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kind information, those returning from Studies/EOL completed or not, can register online and need not report in person to the Ministry for placement.</w:t>
      </w:r>
      <w:r w:rsidR="008C0A20" w:rsidRPr="008C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20" w:rsidRP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C0A20">
        <w:rPr>
          <w:rFonts w:ascii="Times New Roman" w:hAnsi="Times New Roman" w:cs="Times New Roman"/>
          <w:sz w:val="24"/>
          <w:szCs w:val="24"/>
        </w:rPr>
        <w:t>All concerned are requested to fill this form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0A20">
        <w:rPr>
          <w:rFonts w:ascii="Times New Roman" w:hAnsi="Times New Roman" w:cs="Times New Roman"/>
          <w:i/>
          <w:iCs/>
          <w:sz w:val="24"/>
          <w:szCs w:val="24"/>
          <w:u w:val="single"/>
        </w:rPr>
        <w:t>click here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0A20">
        <w:rPr>
          <w:rFonts w:ascii="Times New Roman" w:hAnsi="Times New Roman" w:cs="Times New Roman"/>
          <w:sz w:val="24"/>
          <w:szCs w:val="24"/>
        </w:rPr>
        <w:t xml:space="preserve"> and provide necessary information </w:t>
      </w:r>
      <w:r w:rsidRPr="008C0A20">
        <w:rPr>
          <w:rFonts w:ascii="Times New Roman" w:hAnsi="Times New Roman" w:cs="Times New Roman"/>
          <w:b/>
          <w:bCs/>
          <w:sz w:val="24"/>
          <w:szCs w:val="24"/>
          <w:u w:val="single"/>
        </w:rPr>
        <w:t>on or b</w:t>
      </w:r>
      <w:r w:rsidR="00B546EC">
        <w:rPr>
          <w:rFonts w:ascii="Times New Roman" w:hAnsi="Times New Roman" w:cs="Times New Roman"/>
          <w:b/>
          <w:bCs/>
          <w:sz w:val="24"/>
          <w:szCs w:val="24"/>
          <w:u w:val="single"/>
        </w:rPr>
        <w:t>efore 27</w:t>
      </w:r>
      <w:r w:rsidRPr="008C0A20">
        <w:rPr>
          <w:rFonts w:ascii="Times New Roman" w:hAnsi="Times New Roman" w:cs="Times New Roman"/>
          <w:b/>
          <w:bCs/>
          <w:sz w:val="24"/>
          <w:szCs w:val="24"/>
          <w:u w:val="single"/>
        </w:rPr>
        <w:t>th April 2020</w:t>
      </w:r>
      <w:r w:rsidR="00B546E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546EC">
        <w:rPr>
          <w:rFonts w:ascii="Times New Roman" w:hAnsi="Times New Roman" w:cs="Times New Roman"/>
          <w:sz w:val="24"/>
          <w:szCs w:val="24"/>
        </w:rPr>
        <w:t xml:space="preserve"> Please contact HRD at +975 2 327703/324826 during office hours for further clarification.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170180</wp:posOffset>
            </wp:positionV>
            <wp:extent cx="1162050" cy="1133475"/>
            <wp:effectExtent l="19050" t="0" r="0" b="0"/>
            <wp:wrapTight wrapText="bothSides">
              <wp:wrapPolygon edited="0">
                <wp:start x="-354" y="0"/>
                <wp:lineTo x="-354" y="21418"/>
                <wp:lineTo x="21600" y="21418"/>
                <wp:lineTo x="21600" y="0"/>
                <wp:lineTo x="-354" y="0"/>
              </wp:wrapPolygon>
            </wp:wrapTight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33829" t="45078" r="53376" b="3304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8C0A20" w:rsidRPr="008C0A20" w:rsidRDefault="008C0A20" w:rsidP="008C0A2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8C0A20" w:rsidRDefault="008C0A20" w:rsidP="008C0A20">
      <w:pPr>
        <w:pStyle w:val="normal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0A20" w:rsidRDefault="008C0A20" w:rsidP="008C0A20">
      <w:pPr>
        <w:pStyle w:val="normal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0A20" w:rsidRPr="008C0A20" w:rsidRDefault="008C0A20" w:rsidP="008C0A20">
      <w:pPr>
        <w:pStyle w:val="normal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0A20">
        <w:rPr>
          <w:rFonts w:ascii="Times New Roman" w:hAnsi="Times New Roman" w:cs="Times New Roman"/>
          <w:b/>
          <w:bCs/>
          <w:sz w:val="24"/>
          <w:szCs w:val="24"/>
        </w:rPr>
        <w:t>Human Resource Division</w:t>
      </w:r>
    </w:p>
    <w:p w:rsidR="00440F5E" w:rsidRDefault="00440F5E">
      <w:pPr>
        <w:pStyle w:val="normal0"/>
        <w:jc w:val="both"/>
      </w:pPr>
    </w:p>
    <w:sectPr w:rsidR="00440F5E" w:rsidSect="00440F5E">
      <w:headerReference w:type="default" r:id="rId8"/>
      <w:footerReference w:type="default" r:id="rId9"/>
      <w:pgSz w:w="12240" w:h="15840"/>
      <w:pgMar w:top="30" w:right="1080" w:bottom="1440" w:left="1440" w:header="28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1A" w:rsidRDefault="0092461A" w:rsidP="00440F5E">
      <w:pPr>
        <w:spacing w:after="0" w:line="240" w:lineRule="auto"/>
      </w:pPr>
      <w:r>
        <w:separator/>
      </w:r>
    </w:p>
  </w:endnote>
  <w:endnote w:type="continuationSeparator" w:id="1">
    <w:p w:rsidR="0092461A" w:rsidRDefault="0092461A" w:rsidP="004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5E" w:rsidRDefault="007C329B">
    <w:pPr>
      <w:pStyle w:val="normal0"/>
      <w:spacing w:after="0"/>
      <w:rPr>
        <w:rFonts w:ascii="Arial" w:eastAsia="Arial" w:hAnsi="Arial" w:cs="Arial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</w:t>
    </w:r>
    <w:r>
      <w:rPr>
        <w:rFonts w:ascii="Arial Unicode MS" w:eastAsia="Arial Unicode MS" w:hAnsi="Arial Unicode MS" w:cs="Microsoft Himalaya"/>
        <w:sz w:val="16"/>
        <w:szCs w:val="16"/>
        <w:cs/>
      </w:rPr>
      <w:t>་</w:t>
    </w:r>
    <w:r>
      <w:rPr>
        <w:rFonts w:ascii="Arial Unicode MS" w:eastAsia="Arial Unicode MS" w:hAnsi="Arial Unicode MS" w:cs="Arial Unicode MS"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t>Chief</w:t>
    </w:r>
    <w:r>
      <w:rPr>
        <w:rFonts w:ascii="Arial" w:eastAsia="Arial" w:hAnsi="Arial" w:cs="Arial"/>
        <w:sz w:val="16"/>
        <w:szCs w:val="16"/>
      </w:rPr>
      <w:t xml:space="preserve">: 327703, </w:t>
    </w:r>
    <w:r>
      <w:rPr>
        <w:rFonts w:ascii="Arial" w:eastAsia="Arial" w:hAnsi="Arial" w:cs="Arial"/>
        <w:b/>
        <w:sz w:val="16"/>
        <w:szCs w:val="16"/>
      </w:rPr>
      <w:t>HRO</w:t>
    </w:r>
    <w:r>
      <w:rPr>
        <w:rFonts w:ascii="Arial" w:eastAsia="Arial" w:hAnsi="Arial" w:cs="Arial"/>
        <w:sz w:val="16"/>
        <w:szCs w:val="16"/>
      </w:rPr>
      <w:t xml:space="preserve">: 335402, 324826, 328313, 331760, 326412, 322893, 330252, </w:t>
    </w:r>
    <w:r>
      <w:rPr>
        <w:rFonts w:ascii="Arial" w:eastAsia="Arial" w:hAnsi="Arial" w:cs="Arial"/>
        <w:b/>
        <w:sz w:val="16"/>
        <w:szCs w:val="16"/>
      </w:rPr>
      <w:t>Admin</w:t>
    </w:r>
    <w:r>
      <w:rPr>
        <w:rFonts w:ascii="Arial" w:eastAsia="Arial" w:hAnsi="Arial" w:cs="Arial"/>
        <w:sz w:val="16"/>
        <w:szCs w:val="16"/>
      </w:rPr>
      <w:t>:  321242 ,331761, 328214,331761</w:t>
    </w:r>
  </w:p>
  <w:p w:rsidR="00440F5E" w:rsidRDefault="007C329B">
    <w:pPr>
      <w:pStyle w:val="normal0"/>
      <w:spacing w:after="0"/>
      <w:rPr>
        <w:sz w:val="14"/>
        <w:szCs w:val="14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Post Box No. 112, Kawajangsa, Thimphu, Bhutan</w:t>
    </w:r>
  </w:p>
  <w:p w:rsidR="00440F5E" w:rsidRDefault="00440F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1A" w:rsidRDefault="0092461A" w:rsidP="00440F5E">
      <w:pPr>
        <w:spacing w:after="0" w:line="240" w:lineRule="auto"/>
      </w:pPr>
      <w:r>
        <w:separator/>
      </w:r>
    </w:p>
  </w:footnote>
  <w:footnote w:type="continuationSeparator" w:id="1">
    <w:p w:rsidR="0092461A" w:rsidRDefault="0092461A" w:rsidP="0044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5E" w:rsidRPr="008263C9" w:rsidRDefault="007C3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suig_04" w:eastAsia="DDC Uchen" w:hAnsi="Tsuig_04" w:cs="Tsuig_04"/>
        <w:b/>
        <w:color w:val="000000"/>
        <w:sz w:val="40"/>
        <w:szCs w:val="40"/>
      </w:rPr>
    </w:pPr>
    <w:r w:rsidRPr="008263C9">
      <w:rPr>
        <w:rFonts w:ascii="Tsuig_04" w:eastAsia="DDC Uchen" w:hAnsi="Tsuig_04" w:cs="Tsuig_04"/>
        <w:color w:val="000000"/>
        <w:sz w:val="40"/>
        <w:szCs w:val="40"/>
        <w:cs/>
      </w:rPr>
      <w:t>དཔལ་ལྡན་འབྲུག་གཞུང།</w:t>
    </w:r>
    <w:r w:rsidRPr="008263C9">
      <w:rPr>
        <w:rFonts w:ascii="Tsuig_04" w:eastAsia="DDC Uchen" w:hAnsi="Tsuig_04" w:cs="Tsuig_04"/>
        <w:color w:val="000000"/>
        <w:sz w:val="40"/>
        <w:szCs w:val="40"/>
      </w:rPr>
      <w:t xml:space="preserve"> </w:t>
    </w:r>
    <w:r w:rsidRPr="008263C9">
      <w:rPr>
        <w:rFonts w:ascii="Tsuig_04" w:eastAsia="DDC Uchen" w:hAnsi="Tsuig_04" w:cs="Tsuig_04"/>
        <w:color w:val="000000"/>
        <w:sz w:val="40"/>
        <w:szCs w:val="40"/>
        <w:cs/>
      </w:rPr>
      <w:t>ཤེས་རིག་ལྷན་ཁག།</w:t>
    </w:r>
    <w:r w:rsidRPr="008263C9">
      <w:rPr>
        <w:rFonts w:ascii="Tsuig_04" w:hAnsi="Tsuig_04" w:cs="Tsuig_04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-114299</wp:posOffset>
          </wp:positionH>
          <wp:positionV relativeFrom="paragraph">
            <wp:posOffset>-106678</wp:posOffset>
          </wp:positionV>
          <wp:extent cx="1323975" cy="1209675"/>
          <wp:effectExtent l="0" t="0" r="0" b="0"/>
          <wp:wrapSquare wrapText="bothSides" distT="0" distB="0" distL="114300" distR="114300"/>
          <wp:docPr id="2" name="image2.jpg" descr="C:\Documents and Settings\chodenj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Documents and Settings\chodenjr\Desktop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263C9">
      <w:rPr>
        <w:rFonts w:ascii="Tsuig_04" w:hAnsi="Tsuig_04" w:cs="Tsuig_04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-182879</wp:posOffset>
          </wp:positionV>
          <wp:extent cx="1581150" cy="1285875"/>
          <wp:effectExtent l="0" t="0" r="0" b="0"/>
          <wp:wrapSquare wrapText="bothSides" distT="0" distB="0" distL="114300" distR="114300"/>
          <wp:docPr id="1" name="image1.jpg" descr="C:\Users\MOE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OE\Desktop\downloa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0F5E" w:rsidRDefault="007C329B" w:rsidP="008263C9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80"/>
        <w:tab w:val="center" w:pos="48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Royal Government of Bhutan</w:t>
    </w:r>
  </w:p>
  <w:p w:rsidR="00440F5E" w:rsidRDefault="004658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7C329B">
      <w:rPr>
        <w:rFonts w:ascii="Times New Roman" w:eastAsia="Times New Roman" w:hAnsi="Times New Roman" w:cs="Times New Roman"/>
        <w:b/>
        <w:color w:val="000000"/>
        <w:sz w:val="24"/>
        <w:szCs w:val="24"/>
      </w:rPr>
      <w:t>Ministry of Education</w:t>
    </w:r>
  </w:p>
  <w:p w:rsidR="00440F5E" w:rsidRDefault="004658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</w:rPr>
      <w:t xml:space="preserve"> </w:t>
    </w:r>
    <w:r w:rsidR="007C329B">
      <w:rPr>
        <w:rFonts w:ascii="Times New Roman" w:eastAsia="Times New Roman" w:hAnsi="Times New Roman" w:cs="Times New Roman"/>
        <w:b/>
        <w:color w:val="000000"/>
      </w:rPr>
      <w:t>Directorate of Services</w:t>
    </w:r>
  </w:p>
  <w:p w:rsidR="008263C9" w:rsidRDefault="004658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</w:t>
    </w:r>
    <w:r w:rsidR="007C329B">
      <w:rPr>
        <w:rFonts w:ascii="Times New Roman" w:eastAsia="Times New Roman" w:hAnsi="Times New Roman" w:cs="Times New Roman"/>
        <w:b/>
        <w:color w:val="000000"/>
        <w:sz w:val="20"/>
        <w:szCs w:val="20"/>
      </w:rPr>
      <w:t>Human Resource Division</w:t>
    </w:r>
  </w:p>
  <w:p w:rsidR="008263C9" w:rsidRDefault="008263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440F5E" w:rsidRDefault="007C3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C12"/>
    <w:multiLevelType w:val="hybridMultilevel"/>
    <w:tmpl w:val="5314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96C"/>
    <w:multiLevelType w:val="hybridMultilevel"/>
    <w:tmpl w:val="5DA0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0F5E"/>
    <w:rsid w:val="001856D1"/>
    <w:rsid w:val="001A360D"/>
    <w:rsid w:val="00206073"/>
    <w:rsid w:val="003100C8"/>
    <w:rsid w:val="00440F5E"/>
    <w:rsid w:val="0046583A"/>
    <w:rsid w:val="00694D6D"/>
    <w:rsid w:val="0074429D"/>
    <w:rsid w:val="007C329B"/>
    <w:rsid w:val="008263C9"/>
    <w:rsid w:val="00865FA3"/>
    <w:rsid w:val="008B01F2"/>
    <w:rsid w:val="008C0A20"/>
    <w:rsid w:val="008C65C0"/>
    <w:rsid w:val="0092461A"/>
    <w:rsid w:val="009E66A9"/>
    <w:rsid w:val="00B546EC"/>
    <w:rsid w:val="00B67AA7"/>
    <w:rsid w:val="00C7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83"/>
  </w:style>
  <w:style w:type="paragraph" w:styleId="Heading1">
    <w:name w:val="heading 1"/>
    <w:basedOn w:val="normal0"/>
    <w:next w:val="normal0"/>
    <w:rsid w:val="00440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0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0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0F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40F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40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0F5E"/>
  </w:style>
  <w:style w:type="paragraph" w:styleId="Title">
    <w:name w:val="Title"/>
    <w:basedOn w:val="normal0"/>
    <w:next w:val="normal0"/>
    <w:rsid w:val="00440F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40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263C9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3C9"/>
    <w:rPr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8263C9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3C9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2020-04-21T05:59:00Z</cp:lastPrinted>
  <dcterms:created xsi:type="dcterms:W3CDTF">2020-04-15T11:00:00Z</dcterms:created>
  <dcterms:modified xsi:type="dcterms:W3CDTF">2020-04-21T06:51:00Z</dcterms:modified>
</cp:coreProperties>
</file>